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60F" w:rsidRPr="00B56706" w:rsidRDefault="00AE79B2">
      <w:pPr>
        <w:rPr>
          <w:rFonts w:cstheme="minorHAnsi"/>
          <w:sz w:val="20"/>
          <w:szCs w:val="20"/>
        </w:rPr>
      </w:pPr>
      <w:r w:rsidRPr="00B56706">
        <w:rPr>
          <w:rFonts w:cstheme="minorHAnsi"/>
          <w:noProof/>
          <w:sz w:val="20"/>
          <w:szCs w:val="20"/>
          <w:lang w:eastAsia="en-GB"/>
        </w:rPr>
        <w:drawing>
          <wp:anchor distT="36576" distB="36576" distL="36576" distR="36576" simplePos="0" relativeHeight="251659264" behindDoc="0" locked="0" layoutInCell="1" allowOverlap="1" wp14:anchorId="511C06B8" wp14:editId="78E3EC60">
            <wp:simplePos x="0" y="0"/>
            <wp:positionH relativeFrom="column">
              <wp:posOffset>-333375</wp:posOffset>
            </wp:positionH>
            <wp:positionV relativeFrom="paragraph">
              <wp:posOffset>146049</wp:posOffset>
            </wp:positionV>
            <wp:extent cx="2876549" cy="714375"/>
            <wp:effectExtent l="0" t="0" r="635" b="0"/>
            <wp:wrapNone/>
            <wp:docPr id="1" name="Picture 1" descr="blmc2_1600x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mc2_1600x800"/>
                    <pic:cNvPicPr>
                      <a:picLocks noChangeAspect="1" noChangeArrowheads="1"/>
                    </pic:cNvPicPr>
                  </pic:nvPicPr>
                  <pic:blipFill>
                    <a:blip r:embed="rId7" cstate="print">
                      <a:extLst>
                        <a:ext uri="{28A0092B-C50C-407E-A947-70E740481C1C}">
                          <a14:useLocalDpi xmlns:a14="http://schemas.microsoft.com/office/drawing/2010/main" val="0"/>
                        </a:ext>
                      </a:extLst>
                    </a:blip>
                    <a:srcRect l="5295" t="31343" r="3279"/>
                    <a:stretch>
                      <a:fillRect/>
                    </a:stretch>
                  </pic:blipFill>
                  <pic:spPr bwMode="auto">
                    <a:xfrm>
                      <a:off x="0" y="0"/>
                      <a:ext cx="2882265" cy="71579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p>
    <w:p w:rsidR="00E45DCE" w:rsidRPr="00B56706" w:rsidRDefault="00E45DCE" w:rsidP="00AE79B2">
      <w:pPr>
        <w:keepNext/>
        <w:keepLines/>
        <w:spacing w:before="60" w:after="60" w:line="240" w:lineRule="auto"/>
        <w:jc w:val="center"/>
        <w:rPr>
          <w:rFonts w:eastAsia="Times New Roman" w:cstheme="minorHAnsi"/>
          <w:bCs/>
          <w:i/>
          <w:iCs/>
          <w:color w:val="000080"/>
          <w:kern w:val="28"/>
          <w:sz w:val="20"/>
          <w:szCs w:val="20"/>
          <w:lang w:eastAsia="en-GB"/>
          <w14:cntxtAlts/>
        </w:rPr>
      </w:pP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Introducing you to …</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 </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 xml:space="preserve">Birmingham </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Local </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 xml:space="preserve">Medical </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Committee</w:t>
      </w:r>
    </w:p>
    <w:p w:rsidR="00AE79B2" w:rsidRPr="00B56706" w:rsidRDefault="00AE79B2" w:rsidP="00AE79B2">
      <w:pPr>
        <w:keepNext/>
        <w:keepLines/>
        <w:spacing w:before="60" w:after="60" w:line="240" w:lineRule="auto"/>
        <w:jc w:val="center"/>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 </w:t>
      </w:r>
    </w:p>
    <w:p w:rsidR="004D600C" w:rsidRPr="00B56706" w:rsidRDefault="004D600C" w:rsidP="004D600C">
      <w:pPr>
        <w:keepNext/>
        <w:keepLines/>
        <w:spacing w:before="60" w:after="60" w:line="240" w:lineRule="auto"/>
        <w:jc w:val="both"/>
        <w:rPr>
          <w:rFonts w:eastAsia="Times New Roman" w:cstheme="minorHAnsi"/>
          <w:bCs/>
          <w:i/>
          <w:iCs/>
          <w:color w:val="000080"/>
          <w:kern w:val="28"/>
          <w:sz w:val="20"/>
          <w:szCs w:val="20"/>
          <w:lang w:eastAsia="en-GB"/>
          <w14:cntxtAlts/>
        </w:rPr>
      </w:pPr>
    </w:p>
    <w:p w:rsidR="00862C47" w:rsidRPr="00B56706" w:rsidRDefault="00862C47" w:rsidP="004D600C">
      <w:pPr>
        <w:keepNext/>
        <w:keepLines/>
        <w:spacing w:before="60" w:after="60" w:line="240" w:lineRule="auto"/>
        <w:jc w:val="both"/>
        <w:rPr>
          <w:rFonts w:eastAsia="Times New Roman" w:cstheme="minorHAnsi"/>
          <w:bCs/>
          <w:i/>
          <w:iCs/>
          <w:color w:val="000080"/>
          <w:kern w:val="28"/>
          <w:sz w:val="20"/>
          <w:szCs w:val="20"/>
          <w:lang w:eastAsia="en-GB"/>
          <w14:cntxtAlts/>
        </w:rPr>
      </w:pPr>
    </w:p>
    <w:p w:rsidR="00AE79B2" w:rsidRPr="00B56706" w:rsidRDefault="00AE79B2" w:rsidP="004D600C">
      <w:pPr>
        <w:keepNext/>
        <w:keepLines/>
        <w:spacing w:before="60" w:after="60" w:line="240" w:lineRule="auto"/>
        <w:jc w:val="both"/>
        <w:rPr>
          <w:rFonts w:eastAsia="Times New Roman" w:cstheme="minorHAnsi"/>
          <w:bCs/>
          <w:i/>
          <w:iCs/>
          <w:color w:val="000080"/>
          <w:kern w:val="28"/>
          <w:sz w:val="20"/>
          <w:szCs w:val="20"/>
          <w:lang w:eastAsia="en-GB"/>
          <w14:cntxtAlts/>
        </w:rPr>
      </w:pPr>
      <w:r w:rsidRPr="00B56706">
        <w:rPr>
          <w:rFonts w:eastAsia="Times New Roman" w:cstheme="minorHAnsi"/>
          <w:bCs/>
          <w:i/>
          <w:iCs/>
          <w:color w:val="000080"/>
          <w:kern w:val="28"/>
          <w:sz w:val="20"/>
          <w:szCs w:val="20"/>
          <w:lang w:eastAsia="en-GB"/>
          <w14:cntxtAlts/>
        </w:rPr>
        <w:t>Birmingham Local Medical Committee represents and supports general practice to ensure that GPs are properly valued and their skills properly utilised in serving the public</w:t>
      </w:r>
      <w:r w:rsidR="004D600C" w:rsidRPr="00B56706">
        <w:rPr>
          <w:rFonts w:eastAsia="Times New Roman" w:cstheme="minorHAnsi"/>
          <w:bCs/>
          <w:i/>
          <w:iCs/>
          <w:color w:val="000080"/>
          <w:kern w:val="28"/>
          <w:sz w:val="20"/>
          <w:szCs w:val="20"/>
          <w:lang w:eastAsia="en-GB"/>
          <w14:cntxtAlts/>
        </w:rPr>
        <w:t>.</w:t>
      </w:r>
    </w:p>
    <w:p w:rsidR="009E2200" w:rsidRDefault="00AE79B2" w:rsidP="00B56706">
      <w:pPr>
        <w:widowControl w:val="0"/>
        <w:spacing w:after="0" w:line="240" w:lineRule="auto"/>
        <w:rPr>
          <w:rFonts w:eastAsia="Times New Roman" w:cstheme="minorHAnsi"/>
          <w:color w:val="000000"/>
          <w:kern w:val="28"/>
          <w:sz w:val="20"/>
          <w:szCs w:val="20"/>
          <w:lang w:eastAsia="en-GB"/>
          <w14:cntxtAlts/>
        </w:rPr>
      </w:pPr>
      <w:r w:rsidRPr="00B56706">
        <w:rPr>
          <w:rFonts w:eastAsia="Times New Roman" w:cstheme="minorHAnsi"/>
          <w:color w:val="000000"/>
          <w:kern w:val="28"/>
          <w:sz w:val="20"/>
          <w:szCs w:val="20"/>
          <w:lang w:eastAsia="en-GB"/>
          <w14:cntxtAlts/>
        </w:rPr>
        <w:t> </w:t>
      </w:r>
    </w:p>
    <w:p w:rsidR="00B56706" w:rsidRPr="00B56706" w:rsidRDefault="00B56706" w:rsidP="00B56706">
      <w:pPr>
        <w:widowControl w:val="0"/>
        <w:spacing w:after="0" w:line="240" w:lineRule="auto"/>
        <w:rPr>
          <w:rFonts w:eastAsia="Times New Roman" w:cstheme="minorHAnsi"/>
          <w:b/>
          <w:i/>
          <w:iCs/>
          <w:color w:val="000080"/>
          <w:kern w:val="28"/>
          <w:sz w:val="20"/>
          <w:szCs w:val="20"/>
          <w:lang w:eastAsia="en-GB"/>
          <w14:ligatures w14:val="standard"/>
          <w14:cntxtAlts/>
        </w:rPr>
      </w:pP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Local Medical Committees (LMCs)</w:t>
      </w:r>
    </w:p>
    <w:p w:rsidR="00AE79B2" w:rsidRPr="00B56706" w:rsidRDefault="00AE79B2" w:rsidP="00E45DCE">
      <w:pPr>
        <w:spacing w:after="100" w:line="225" w:lineRule="auto"/>
        <w:jc w:val="both"/>
        <w:rPr>
          <w:rFonts w:eastAsia="Times New Roman" w:cstheme="minorHAnsi"/>
          <w:color w:val="000080"/>
          <w:w w:val="95"/>
          <w:kern w:val="28"/>
          <w:sz w:val="20"/>
          <w:szCs w:val="20"/>
          <w:lang w:eastAsia="en-GB"/>
          <w14:cntxtAlts/>
        </w:rPr>
      </w:pPr>
      <w:r w:rsidRPr="00B56706">
        <w:rPr>
          <w:rFonts w:eastAsia="Times New Roman" w:cstheme="minorHAnsi"/>
          <w:color w:val="000080"/>
          <w:w w:val="95"/>
          <w:kern w:val="28"/>
          <w:sz w:val="20"/>
          <w:szCs w:val="20"/>
          <w:lang w:eastAsia="en-GB"/>
          <w14:cntxtAlts/>
        </w:rPr>
        <w:t xml:space="preserve">LMCs are the only organisations recognised by statute </w:t>
      </w:r>
      <w:r w:rsidR="00512C82" w:rsidRPr="00B56706">
        <w:rPr>
          <w:rFonts w:eastAsia="Times New Roman" w:cstheme="minorHAnsi"/>
          <w:color w:val="000080"/>
          <w:w w:val="95"/>
          <w:kern w:val="28"/>
          <w:sz w:val="20"/>
          <w:szCs w:val="20"/>
          <w:lang w:eastAsia="en-GB"/>
          <w14:cntxtAlts/>
        </w:rPr>
        <w:t>(</w:t>
      </w:r>
      <w:r w:rsidR="000359B3" w:rsidRPr="00B56706">
        <w:rPr>
          <w:rFonts w:eastAsia="Times New Roman" w:cstheme="minorHAnsi"/>
          <w:color w:val="000080"/>
          <w:w w:val="95"/>
          <w:kern w:val="28"/>
          <w:sz w:val="20"/>
          <w:szCs w:val="20"/>
          <w:lang w:eastAsia="en-GB"/>
          <w14:cntxtAlts/>
        </w:rPr>
        <w:t>T</w:t>
      </w:r>
      <w:r w:rsidR="00512C82" w:rsidRPr="00B56706">
        <w:rPr>
          <w:rFonts w:eastAsia="Times New Roman" w:cstheme="minorHAnsi"/>
          <w:color w:val="000080"/>
          <w:w w:val="95"/>
          <w:kern w:val="28"/>
          <w:sz w:val="20"/>
          <w:szCs w:val="20"/>
          <w:lang w:eastAsia="en-GB"/>
          <w14:cntxtAlts/>
        </w:rPr>
        <w:t xml:space="preserve">he NHS Act 2006 as subsequently amended by the Health and Social Care Act 2012 </w:t>
      </w:r>
      <w:r w:rsidRPr="00B56706">
        <w:rPr>
          <w:rFonts w:eastAsia="Times New Roman" w:cstheme="minorHAnsi"/>
          <w:color w:val="000080"/>
          <w:w w:val="95"/>
          <w:kern w:val="28"/>
          <w:sz w:val="20"/>
          <w:szCs w:val="20"/>
          <w:lang w:eastAsia="en-GB"/>
          <w14:cntxtAlts/>
        </w:rPr>
        <w:t xml:space="preserve">as the bodies representing all the NHS GPs practising in an area.  Although there have been countless changes within the NHS and community care, the Local Medical Committees across the UK are the single element of continuity throughout all the re-organisations since the NHS was inaugurated </w:t>
      </w:r>
      <w:r w:rsidR="00512C82" w:rsidRPr="00B56706">
        <w:rPr>
          <w:rFonts w:eastAsia="Times New Roman" w:cstheme="minorHAnsi"/>
          <w:color w:val="000080"/>
          <w:w w:val="95"/>
          <w:kern w:val="28"/>
          <w:sz w:val="20"/>
          <w:szCs w:val="20"/>
          <w:lang w:eastAsia="en-GB"/>
          <w14:cntxtAlts/>
        </w:rPr>
        <w:t xml:space="preserve">( and indeed their origins go back to 1911) </w:t>
      </w:r>
      <w:r w:rsidRPr="00B56706">
        <w:rPr>
          <w:rFonts w:eastAsia="Times New Roman" w:cstheme="minorHAnsi"/>
          <w:color w:val="000080"/>
          <w:w w:val="95"/>
          <w:kern w:val="28"/>
          <w:sz w:val="20"/>
          <w:szCs w:val="20"/>
          <w:lang w:eastAsia="en-GB"/>
          <w14:cntxtAlts/>
        </w:rPr>
        <w:t>with statutory functions set out by Act of Parliament.</w:t>
      </w:r>
    </w:p>
    <w:p w:rsidR="00B56706" w:rsidRDefault="00B56706" w:rsidP="00C6270C">
      <w:pPr>
        <w:spacing w:after="100" w:line="225" w:lineRule="auto"/>
        <w:jc w:val="both"/>
        <w:rPr>
          <w:rFonts w:eastAsia="Times New Roman" w:cstheme="minorHAnsi"/>
          <w:b/>
          <w:i/>
          <w:color w:val="000080"/>
          <w:w w:val="95"/>
          <w:kern w:val="28"/>
          <w:sz w:val="20"/>
          <w:szCs w:val="20"/>
          <w:lang w:eastAsia="en-GB"/>
          <w14:cntxtAlts/>
        </w:rPr>
      </w:pPr>
    </w:p>
    <w:p w:rsidR="00B56706" w:rsidRDefault="00B56706" w:rsidP="00C6270C">
      <w:pPr>
        <w:spacing w:after="100" w:line="225" w:lineRule="auto"/>
        <w:jc w:val="both"/>
        <w:rPr>
          <w:rFonts w:eastAsia="Times New Roman" w:cstheme="minorHAnsi"/>
          <w:b/>
          <w:i/>
          <w:color w:val="000080"/>
          <w:w w:val="95"/>
          <w:kern w:val="28"/>
          <w:sz w:val="20"/>
          <w:szCs w:val="20"/>
          <w:lang w:eastAsia="en-GB"/>
          <w14:cntxtAlts/>
        </w:rPr>
      </w:pPr>
    </w:p>
    <w:p w:rsidR="00471F26" w:rsidRPr="006468B6" w:rsidRDefault="00471F26" w:rsidP="00C6270C">
      <w:pPr>
        <w:spacing w:after="100" w:line="225" w:lineRule="auto"/>
        <w:jc w:val="both"/>
        <w:rPr>
          <w:rFonts w:eastAsia="Times New Roman" w:cstheme="minorHAnsi"/>
          <w:b/>
          <w:i/>
          <w:color w:val="000080"/>
          <w:w w:val="95"/>
          <w:kern w:val="28"/>
          <w:lang w:eastAsia="en-GB"/>
          <w14:cntxtAlts/>
        </w:rPr>
      </w:pPr>
      <w:r w:rsidRPr="006468B6">
        <w:rPr>
          <w:rFonts w:eastAsia="Times New Roman" w:cstheme="minorHAnsi"/>
          <w:b/>
          <w:i/>
          <w:color w:val="000080"/>
          <w:w w:val="95"/>
          <w:kern w:val="28"/>
          <w:lang w:eastAsia="en-GB"/>
          <w14:cntxtAlts/>
        </w:rPr>
        <w:t>LMC Elections</w:t>
      </w:r>
    </w:p>
    <w:p w:rsidR="00C6270C" w:rsidRPr="00B56706" w:rsidRDefault="00AE79B2" w:rsidP="00C6270C">
      <w:pPr>
        <w:spacing w:after="100" w:line="225" w:lineRule="auto"/>
        <w:jc w:val="both"/>
        <w:rPr>
          <w:rFonts w:eastAsia="Times New Roman" w:cstheme="minorHAnsi"/>
          <w:b/>
          <w:i/>
          <w:color w:val="000080"/>
          <w:w w:val="95"/>
          <w:kern w:val="28"/>
          <w:sz w:val="20"/>
          <w:szCs w:val="20"/>
          <w:lang w:eastAsia="en-GB"/>
          <w14:cntxtAlts/>
        </w:rPr>
      </w:pPr>
      <w:r w:rsidRPr="00B56706">
        <w:rPr>
          <w:rFonts w:eastAsia="Times New Roman" w:cstheme="minorHAnsi"/>
          <w:color w:val="000080"/>
          <w:w w:val="95"/>
          <w:kern w:val="28"/>
          <w:sz w:val="20"/>
          <w:szCs w:val="20"/>
          <w:lang w:eastAsia="en-GB"/>
          <w14:cntxtAlts/>
        </w:rPr>
        <w:t>Birmingham LMC is made up of democratically elected GP members elected from among their peers in accordance with the terms of the LMCs’ constitution</w:t>
      </w:r>
      <w:r w:rsidR="000359B3" w:rsidRPr="00B56706">
        <w:rPr>
          <w:rFonts w:eastAsia="Times New Roman" w:cstheme="minorHAnsi"/>
          <w:color w:val="000080"/>
          <w:w w:val="95"/>
          <w:kern w:val="28"/>
          <w:sz w:val="20"/>
          <w:szCs w:val="20"/>
          <w:lang w:eastAsia="en-GB"/>
          <w14:cntxtAlts/>
        </w:rPr>
        <w:t xml:space="preserve">. </w:t>
      </w:r>
      <w:r w:rsidRPr="00B56706">
        <w:rPr>
          <w:rFonts w:eastAsia="Times New Roman" w:cstheme="minorHAnsi"/>
          <w:color w:val="000080"/>
          <w:w w:val="95"/>
          <w:kern w:val="28"/>
          <w:sz w:val="20"/>
          <w:szCs w:val="20"/>
          <w:lang w:eastAsia="en-GB"/>
          <w14:cntxtAlts/>
        </w:rPr>
        <w:t xml:space="preserve"> </w:t>
      </w:r>
      <w:r w:rsidR="000359B3" w:rsidRPr="00B56706">
        <w:rPr>
          <w:rFonts w:eastAsia="Times New Roman" w:cstheme="minorHAnsi"/>
          <w:color w:val="000080"/>
          <w:w w:val="95"/>
          <w:kern w:val="28"/>
          <w:sz w:val="20"/>
          <w:szCs w:val="20"/>
          <w:lang w:eastAsia="en-GB"/>
          <w14:cntxtAlts/>
        </w:rPr>
        <w:t>T</w:t>
      </w:r>
      <w:r w:rsidRPr="00B56706">
        <w:rPr>
          <w:rFonts w:eastAsia="Times New Roman" w:cstheme="minorHAnsi"/>
          <w:color w:val="000080"/>
          <w:w w:val="95"/>
          <w:kern w:val="28"/>
          <w:sz w:val="20"/>
          <w:szCs w:val="20"/>
          <w:lang w:eastAsia="en-GB"/>
          <w14:cntxtAlts/>
        </w:rPr>
        <w:t xml:space="preserve">he electoral term is four years, with the next one </w:t>
      </w:r>
      <w:r w:rsidR="00471F26" w:rsidRPr="00B56706">
        <w:rPr>
          <w:rFonts w:eastAsia="Times New Roman" w:cstheme="minorHAnsi"/>
          <w:color w:val="000080"/>
          <w:w w:val="95"/>
          <w:kern w:val="28"/>
          <w:sz w:val="20"/>
          <w:szCs w:val="20"/>
          <w:lang w:eastAsia="en-GB"/>
          <w14:cntxtAlts/>
        </w:rPr>
        <w:t xml:space="preserve">commencing </w:t>
      </w:r>
      <w:r w:rsidRPr="00B56706">
        <w:rPr>
          <w:rFonts w:eastAsia="Times New Roman" w:cstheme="minorHAnsi"/>
          <w:color w:val="000080"/>
          <w:w w:val="95"/>
          <w:kern w:val="28"/>
          <w:sz w:val="20"/>
          <w:szCs w:val="20"/>
          <w:lang w:eastAsia="en-GB"/>
          <w14:cntxtAlts/>
        </w:rPr>
        <w:t>in October 201</w:t>
      </w:r>
      <w:r w:rsidR="00512C82" w:rsidRPr="00B56706">
        <w:rPr>
          <w:rFonts w:eastAsia="Times New Roman" w:cstheme="minorHAnsi"/>
          <w:color w:val="000080"/>
          <w:w w:val="95"/>
          <w:kern w:val="28"/>
          <w:sz w:val="20"/>
          <w:szCs w:val="20"/>
          <w:lang w:eastAsia="en-GB"/>
          <w14:cntxtAlts/>
        </w:rPr>
        <w:t>9</w:t>
      </w:r>
      <w:r w:rsidRPr="00B56706">
        <w:rPr>
          <w:rFonts w:eastAsia="Times New Roman" w:cstheme="minorHAnsi"/>
          <w:color w:val="000080"/>
          <w:w w:val="95"/>
          <w:kern w:val="28"/>
          <w:sz w:val="20"/>
          <w:szCs w:val="20"/>
          <w:lang w:eastAsia="en-GB"/>
          <w14:cntxtAlts/>
        </w:rPr>
        <w:t>.</w:t>
      </w:r>
      <w:r w:rsidR="00C6270C" w:rsidRPr="00B56706">
        <w:rPr>
          <w:rFonts w:eastAsia="Times New Roman" w:cstheme="minorHAnsi"/>
          <w:color w:val="000080"/>
          <w:w w:val="95"/>
          <w:kern w:val="28"/>
          <w:sz w:val="20"/>
          <w:szCs w:val="20"/>
          <w:lang w:eastAsia="en-GB"/>
          <w14:cntxtAlts/>
        </w:rPr>
        <w:t xml:space="preserve">  </w:t>
      </w:r>
      <w:r w:rsidR="00C6270C" w:rsidRPr="00B56706">
        <w:rPr>
          <w:rFonts w:eastAsia="Times New Roman" w:cstheme="minorHAnsi"/>
          <w:b/>
          <w:i/>
          <w:color w:val="000080"/>
          <w:w w:val="95"/>
          <w:kern w:val="28"/>
          <w:sz w:val="20"/>
          <w:szCs w:val="20"/>
          <w:lang w:eastAsia="en-GB"/>
          <w14:cntxtAlts/>
        </w:rPr>
        <w:t>The LMC is seeking to increase the diversity of the committee to reflect the changing demographics of its constituents and any GP interested in standing for the LMC is welcome to contact us to find out more.</w:t>
      </w: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NHS England</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The Health and Social Care Act outlined the new structure of the NHS with the abolition of PCTs and SHAs and the establishment of Clinical Commissioning Groups accountable to NHS England which also has responsibility for commissioning all primary care services, including general practice, and some specialist services. Under the Act it is the NHS England which formally recognises the LMC as the local representative body.</w:t>
      </w:r>
      <w:r w:rsidR="00512C82" w:rsidRPr="00B56706">
        <w:rPr>
          <w:rFonts w:eastAsia="Times New Roman" w:cstheme="minorHAnsi"/>
          <w:color w:val="000080"/>
          <w:kern w:val="28"/>
          <w:sz w:val="20"/>
          <w:szCs w:val="20"/>
          <w:lang w:eastAsia="en-GB"/>
          <w14:ligatures w14:val="standard"/>
          <w14:cntxtAlts/>
        </w:rPr>
        <w:t xml:space="preserve"> However across most of the country, including Birmingham, CCGs now commission GP services under delegated arrangements from NHS England</w:t>
      </w:r>
      <w:r w:rsidR="000359B3" w:rsidRPr="00B56706">
        <w:rPr>
          <w:rFonts w:eastAsia="Times New Roman" w:cstheme="minorHAnsi"/>
          <w:color w:val="000080"/>
          <w:kern w:val="28"/>
          <w:sz w:val="20"/>
          <w:szCs w:val="20"/>
          <w:lang w:eastAsia="en-GB"/>
          <w14:ligatures w14:val="standard"/>
          <w14:cntxtAlts/>
        </w:rPr>
        <w:t>.</w:t>
      </w:r>
    </w:p>
    <w:p w:rsidR="00512C82" w:rsidRPr="00B56706" w:rsidRDefault="00512C8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NHS England remains responsible for all aspects of professional performance management and investigation, including administration of the GP performers list and GP appraisal, and for handling of patient </w:t>
      </w:r>
      <w:r w:rsidRPr="00B56706">
        <w:rPr>
          <w:rFonts w:eastAsia="Times New Roman" w:cstheme="minorHAnsi"/>
          <w:color w:val="000080"/>
          <w:kern w:val="28"/>
          <w:sz w:val="20"/>
          <w:szCs w:val="20"/>
          <w:lang w:eastAsia="en-GB"/>
          <w14:ligatures w14:val="standard"/>
          <w14:cntxtAlts/>
        </w:rPr>
        <w:lastRenderedPageBreak/>
        <w:t>complaints about general practice that are reported directly to it, though it may refer complaints back to the practice to handle directly.</w:t>
      </w: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Clinical Commissioning Groups (CCGs)</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There are currently </w:t>
      </w:r>
      <w:r w:rsidR="00512C82" w:rsidRPr="00B56706">
        <w:rPr>
          <w:rFonts w:eastAsia="Times New Roman" w:cstheme="minorHAnsi"/>
          <w:color w:val="000080"/>
          <w:kern w:val="28"/>
          <w:sz w:val="20"/>
          <w:szCs w:val="20"/>
          <w:lang w:eastAsia="en-GB"/>
          <w14:ligatures w14:val="standard"/>
          <w14:cntxtAlts/>
        </w:rPr>
        <w:t xml:space="preserve">two CCGs covering </w:t>
      </w:r>
      <w:r w:rsidRPr="00B56706">
        <w:rPr>
          <w:rFonts w:eastAsia="Times New Roman" w:cstheme="minorHAnsi"/>
          <w:color w:val="000080"/>
          <w:kern w:val="28"/>
          <w:sz w:val="20"/>
          <w:szCs w:val="20"/>
          <w:lang w:eastAsia="en-GB"/>
          <w14:ligatures w14:val="standard"/>
          <w14:cntxtAlts/>
        </w:rPr>
        <w:t xml:space="preserve">Birmingham: Birmingham </w:t>
      </w:r>
      <w:r w:rsidR="00512C82" w:rsidRPr="00B56706">
        <w:rPr>
          <w:rFonts w:eastAsia="Times New Roman" w:cstheme="minorHAnsi"/>
          <w:color w:val="000080"/>
          <w:kern w:val="28"/>
          <w:sz w:val="20"/>
          <w:szCs w:val="20"/>
          <w:lang w:eastAsia="en-GB"/>
          <w14:ligatures w14:val="standard"/>
          <w14:cntxtAlts/>
        </w:rPr>
        <w:t>and Solihull</w:t>
      </w:r>
      <w:r w:rsidRPr="00B56706">
        <w:rPr>
          <w:rFonts w:eastAsia="Times New Roman" w:cstheme="minorHAnsi"/>
          <w:color w:val="000080"/>
          <w:kern w:val="28"/>
          <w:sz w:val="20"/>
          <w:szCs w:val="20"/>
          <w:lang w:eastAsia="en-GB"/>
          <w14:ligatures w14:val="standard"/>
          <w14:cntxtAlts/>
        </w:rPr>
        <w:t xml:space="preserve"> CCG</w:t>
      </w:r>
      <w:r w:rsidR="000359B3" w:rsidRPr="00B56706">
        <w:rPr>
          <w:rFonts w:eastAsia="Times New Roman" w:cstheme="minorHAnsi"/>
          <w:color w:val="000080"/>
          <w:kern w:val="28"/>
          <w:sz w:val="20"/>
          <w:szCs w:val="20"/>
          <w:lang w:eastAsia="en-GB"/>
          <w14:ligatures w14:val="standard"/>
          <w14:cntxtAlts/>
        </w:rPr>
        <w:t xml:space="preserve"> </w:t>
      </w:r>
      <w:r w:rsidR="00512C82" w:rsidRPr="00B56706">
        <w:rPr>
          <w:rFonts w:eastAsia="Times New Roman" w:cstheme="minorHAnsi"/>
          <w:color w:val="000080"/>
          <w:kern w:val="28"/>
          <w:sz w:val="20"/>
          <w:szCs w:val="20"/>
          <w:lang w:eastAsia="en-GB"/>
          <w14:ligatures w14:val="standard"/>
          <w14:cntxtAlts/>
        </w:rPr>
        <w:t xml:space="preserve">(BSOL) and </w:t>
      </w:r>
      <w:r w:rsidRPr="00B56706">
        <w:rPr>
          <w:rFonts w:eastAsia="Times New Roman" w:cstheme="minorHAnsi"/>
          <w:color w:val="000080"/>
          <w:kern w:val="28"/>
          <w:sz w:val="20"/>
          <w:szCs w:val="20"/>
          <w:lang w:eastAsia="en-GB"/>
          <w14:ligatures w14:val="standard"/>
          <w14:cntxtAlts/>
        </w:rPr>
        <w:t xml:space="preserve">Sandwell and West </w:t>
      </w:r>
      <w:r w:rsidRPr="00B56706">
        <w:rPr>
          <w:rFonts w:eastAsia="Times New Roman" w:cstheme="minorHAnsi"/>
          <w:color w:val="000080"/>
          <w:w w:val="95"/>
          <w:kern w:val="28"/>
          <w:sz w:val="20"/>
          <w:szCs w:val="20"/>
          <w:lang w:eastAsia="en-GB"/>
          <w14:cntxtAlts/>
        </w:rPr>
        <w:t xml:space="preserve">Birmingham CCG. CCGs are </w:t>
      </w:r>
      <w:r w:rsidR="00512C82" w:rsidRPr="00B56706">
        <w:rPr>
          <w:rFonts w:eastAsia="Times New Roman" w:cstheme="minorHAnsi"/>
          <w:color w:val="000080"/>
          <w:w w:val="95"/>
          <w:kern w:val="28"/>
          <w:sz w:val="20"/>
          <w:szCs w:val="20"/>
          <w:lang w:eastAsia="en-GB"/>
          <w14:cntxtAlts/>
        </w:rPr>
        <w:t xml:space="preserve">constituted </w:t>
      </w:r>
      <w:r w:rsidRPr="00B56706">
        <w:rPr>
          <w:rFonts w:eastAsia="Times New Roman" w:cstheme="minorHAnsi"/>
          <w:color w:val="000080"/>
          <w:w w:val="95"/>
          <w:kern w:val="28"/>
          <w:sz w:val="20"/>
          <w:szCs w:val="20"/>
          <w:lang w:eastAsia="en-GB"/>
          <w14:cntxtAlts/>
        </w:rPr>
        <w:t xml:space="preserve">of member GP practices, which are all contractually obliged to be CCG members. Birmingham LMC has made a significant contribution advising both </w:t>
      </w:r>
      <w:r w:rsidRPr="00B56706">
        <w:rPr>
          <w:rFonts w:eastAsia="Times New Roman" w:cstheme="minorHAnsi"/>
          <w:color w:val="000080"/>
          <w:kern w:val="28"/>
          <w:sz w:val="20"/>
          <w:szCs w:val="20"/>
          <w:lang w:eastAsia="en-GB"/>
          <w14:ligatures w14:val="standard"/>
          <w14:cntxtAlts/>
        </w:rPr>
        <w:t>constituent practices and their CCGs on the c</w:t>
      </w:r>
      <w:r w:rsidR="009E2200" w:rsidRPr="00B56706">
        <w:rPr>
          <w:rFonts w:eastAsia="Times New Roman" w:cstheme="minorHAnsi"/>
          <w:color w:val="000080"/>
          <w:kern w:val="28"/>
          <w:sz w:val="20"/>
          <w:szCs w:val="20"/>
          <w:lang w:eastAsia="en-GB"/>
          <w14:ligatures w14:val="standard"/>
          <w14:cntxtAlts/>
        </w:rPr>
        <w:t>ontent of their legally-binding c</w:t>
      </w:r>
      <w:r w:rsidRPr="00B56706">
        <w:rPr>
          <w:rFonts w:eastAsia="Times New Roman" w:cstheme="minorHAnsi"/>
          <w:color w:val="000080"/>
          <w:kern w:val="28"/>
          <w:sz w:val="20"/>
          <w:szCs w:val="20"/>
          <w:lang w:eastAsia="en-GB"/>
          <w14:ligatures w14:val="standard"/>
          <w14:cntxtAlts/>
        </w:rPr>
        <w:t xml:space="preserve">onstitutions. The LMC will continue to liaise with GPs, their CCGs and NHS England </w:t>
      </w:r>
      <w:r w:rsidR="00512C82" w:rsidRPr="00B56706">
        <w:rPr>
          <w:rFonts w:eastAsia="Times New Roman" w:cstheme="minorHAnsi"/>
          <w:color w:val="000080"/>
          <w:kern w:val="28"/>
          <w:sz w:val="20"/>
          <w:szCs w:val="20"/>
          <w:lang w:eastAsia="en-GB"/>
          <w14:ligatures w14:val="standard"/>
          <w14:cntxtAlts/>
        </w:rPr>
        <w:t xml:space="preserve">locally </w:t>
      </w:r>
      <w:r w:rsidRPr="00B56706">
        <w:rPr>
          <w:rFonts w:eastAsia="Times New Roman" w:cstheme="minorHAnsi"/>
          <w:color w:val="000080"/>
          <w:kern w:val="28"/>
          <w:sz w:val="20"/>
          <w:szCs w:val="20"/>
          <w:lang w:eastAsia="en-GB"/>
          <w14:ligatures w14:val="standard"/>
          <w14:cntxtAlts/>
        </w:rPr>
        <w:t>to provide help, advice and support wherever appropriate across all areas of their responsibilities.</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The responsibility for commissioning public health local enhanced services has been transferred to local authorities rather than CCGs and the LMC therefore also has a role in liaising with Birmingham City Council in respect if these services and other matters of relevance to general practice.</w:t>
      </w: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General Practitioners</w:t>
      </w:r>
    </w:p>
    <w:p w:rsidR="00AE79B2" w:rsidRPr="00B56706" w:rsidRDefault="00AE79B2" w:rsidP="00E45DCE">
      <w:pPr>
        <w:widowControl w:val="0"/>
        <w:spacing w:after="0" w:line="240"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w w:val="95"/>
          <w:kern w:val="28"/>
          <w:sz w:val="20"/>
          <w:szCs w:val="20"/>
          <w:lang w:eastAsia="en-GB"/>
          <w14:cntxtAlts/>
        </w:rPr>
        <w:t xml:space="preserve">The LMC plays a crucial role advising and supporting GPs and their practices in many different </w:t>
      </w:r>
      <w:r w:rsidR="00512C82" w:rsidRPr="00B56706">
        <w:rPr>
          <w:rFonts w:eastAsia="Times New Roman" w:cstheme="minorHAnsi"/>
          <w:color w:val="000080"/>
          <w:w w:val="95"/>
          <w:kern w:val="28"/>
          <w:sz w:val="20"/>
          <w:szCs w:val="20"/>
          <w:lang w:eastAsia="en-GB"/>
          <w14:cntxtAlts/>
        </w:rPr>
        <w:t>c</w:t>
      </w:r>
      <w:r w:rsidRPr="00B56706">
        <w:rPr>
          <w:rFonts w:eastAsia="Times New Roman" w:cstheme="minorHAnsi"/>
          <w:color w:val="000080"/>
          <w:w w:val="95"/>
          <w:kern w:val="28"/>
          <w:sz w:val="20"/>
          <w:szCs w:val="20"/>
          <w:lang w:eastAsia="en-GB"/>
          <w14:cntxtAlts/>
        </w:rPr>
        <w:t>ircumstances. For example it plays an active part in supporting GPs who are experiencing professional conduct procedures or local poor performance m</w:t>
      </w:r>
      <w:r w:rsidRPr="00B56706">
        <w:rPr>
          <w:rFonts w:eastAsia="Times New Roman" w:cstheme="minorHAnsi"/>
          <w:color w:val="000080"/>
          <w:kern w:val="28"/>
          <w:sz w:val="20"/>
          <w:szCs w:val="20"/>
          <w:lang w:eastAsia="en-GB"/>
          <w14:ligatures w14:val="standard"/>
          <w14:cntxtAlts/>
        </w:rPr>
        <w:t>easures.</w:t>
      </w:r>
    </w:p>
    <w:p w:rsidR="00C6270C" w:rsidRPr="00B56706" w:rsidRDefault="00AE79B2" w:rsidP="00E45DCE">
      <w:pPr>
        <w:spacing w:after="100" w:line="225" w:lineRule="auto"/>
        <w:ind w:right="-55"/>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Birmingham LMC has a major role to play where a GP is unable to practice through ill health - not only in an advisory role but because the LMC has a statutory role in securing an expert opinion abou</w:t>
      </w:r>
      <w:r w:rsidR="009E2200" w:rsidRPr="00B56706">
        <w:rPr>
          <w:rFonts w:eastAsia="Times New Roman" w:cstheme="minorHAnsi"/>
          <w:color w:val="000080"/>
          <w:kern w:val="28"/>
          <w:sz w:val="20"/>
          <w:szCs w:val="20"/>
          <w:lang w:eastAsia="en-GB"/>
          <w14:ligatures w14:val="standard"/>
          <w14:cntxtAlts/>
        </w:rPr>
        <w:t>t continued fitness-to-practice</w:t>
      </w:r>
      <w:r w:rsidRPr="00B56706">
        <w:rPr>
          <w:rFonts w:eastAsia="Times New Roman" w:cstheme="minorHAnsi"/>
          <w:color w:val="000080"/>
          <w:kern w:val="28"/>
          <w:sz w:val="20"/>
          <w:szCs w:val="20"/>
          <w:lang w:eastAsia="en-GB"/>
          <w14:ligatures w14:val="standard"/>
          <w14:cntxtAlts/>
        </w:rPr>
        <w:t xml:space="preserve">. </w:t>
      </w:r>
    </w:p>
    <w:p w:rsidR="00AE79B2" w:rsidRPr="00B56706" w:rsidRDefault="00AE79B2" w:rsidP="00E45DCE">
      <w:pPr>
        <w:spacing w:after="100" w:line="225" w:lineRule="auto"/>
        <w:ind w:right="-55"/>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This is very important in securing continued income for GPs, particularly if the practitioner is suspended because of ill-health or other reason.</w:t>
      </w:r>
    </w:p>
    <w:p w:rsidR="00AE79B2" w:rsidRPr="00B56706" w:rsidRDefault="00AE79B2" w:rsidP="00E45DCE">
      <w:pPr>
        <w:spacing w:after="100" w:line="225" w:lineRule="auto"/>
        <w:jc w:val="both"/>
        <w:rPr>
          <w:rFonts w:eastAsia="Times New Roman" w:cstheme="minorHAnsi"/>
          <w:color w:val="000080"/>
          <w:w w:val="95"/>
          <w:kern w:val="28"/>
          <w:sz w:val="20"/>
          <w:szCs w:val="20"/>
          <w:lang w:eastAsia="en-GB"/>
          <w14:cntxtAlts/>
        </w:rPr>
      </w:pPr>
      <w:r w:rsidRPr="00B56706">
        <w:rPr>
          <w:rFonts w:eastAsia="Times New Roman" w:cstheme="minorHAnsi"/>
          <w:color w:val="000080"/>
          <w:kern w:val="28"/>
          <w:sz w:val="20"/>
          <w:szCs w:val="20"/>
          <w:lang w:eastAsia="en-GB"/>
          <w14:ligatures w14:val="standard"/>
          <w14:cntxtAlts/>
        </w:rPr>
        <w:t xml:space="preserve">The Birmingham LMC has a statutory role where a practitioner is under investigation by NHS England in certain areas of clinical practice. The LMC has a specific role in </w:t>
      </w:r>
      <w:r w:rsidRPr="00B56706">
        <w:rPr>
          <w:rFonts w:eastAsia="Times New Roman" w:cstheme="minorHAnsi"/>
          <w:color w:val="000080"/>
          <w:w w:val="95"/>
          <w:kern w:val="28"/>
          <w:sz w:val="20"/>
          <w:szCs w:val="20"/>
          <w:lang w:eastAsia="en-GB"/>
          <w14:cntxtAlts/>
        </w:rPr>
        <w:t>considering certain types of complaints by GPs about their colleagues.</w:t>
      </w: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Work of the LMC</w:t>
      </w:r>
    </w:p>
    <w:p w:rsidR="00AE79B2" w:rsidRPr="00B56706" w:rsidRDefault="00AE79B2" w:rsidP="00E45DCE">
      <w:pPr>
        <w:keepNext/>
        <w:keepLines/>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Birmingham LMC is proactive in keeping abreast of all local and national issues affecting general practice as soon as they arise. We keep aware of NHS England policies and activities to ensure any issues affecting GPs and their practices are dealt with appropriately. Similarly we also liaise closely and work with the CCGs and local authority.</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The LMC works with and liaises closely with the BMA General Practitioners Committee (GPC) in order to ensure that all national issues affecting general practice are quickly acted upon and important guidance disseminated locally </w:t>
      </w:r>
      <w:r w:rsidR="002F34E3" w:rsidRPr="00B56706">
        <w:rPr>
          <w:rFonts w:eastAsia="Times New Roman" w:cstheme="minorHAnsi"/>
          <w:color w:val="000080"/>
          <w:kern w:val="28"/>
          <w:sz w:val="20"/>
          <w:szCs w:val="20"/>
          <w:lang w:eastAsia="en-GB"/>
          <w14:ligatures w14:val="standard"/>
          <w14:cntxtAlts/>
        </w:rPr>
        <w:t xml:space="preserve">as </w:t>
      </w:r>
      <w:r w:rsidRPr="00B56706">
        <w:rPr>
          <w:rFonts w:eastAsia="Times New Roman" w:cstheme="minorHAnsi"/>
          <w:color w:val="000080"/>
          <w:kern w:val="28"/>
          <w:sz w:val="20"/>
          <w:szCs w:val="20"/>
          <w:lang w:eastAsia="en-GB"/>
          <w14:ligatures w14:val="standard"/>
          <w14:cntxtAlts/>
        </w:rPr>
        <w:t>soon as it is available.</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LMCs influence the policies of the GPC on a national level, particularly through submission of motions to the National Annual Conference of LMCs to which Birmingham LMC actively contributes.</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Apart from the statutory functions, Birmingham LMC undertake a range of “pastoral care” functions advising individual GPs in difficulties and various other functions determined by the needs of GPs and their practices, which include:</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Advice on all areas relate</w:t>
      </w:r>
      <w:r w:rsidR="004126CC" w:rsidRPr="00B56706">
        <w:rPr>
          <w:rFonts w:eastAsia="Times New Roman" w:cstheme="minorHAnsi"/>
          <w:color w:val="000080"/>
          <w:kern w:val="28"/>
          <w:sz w:val="20"/>
          <w:szCs w:val="20"/>
          <w:lang w:eastAsia="en-GB"/>
          <w14:ligatures w14:val="standard"/>
          <w14:cntxtAlts/>
        </w:rPr>
        <w:t>d to GP contracts and funding (</w:t>
      </w:r>
      <w:r w:rsidRPr="00B56706">
        <w:rPr>
          <w:rFonts w:eastAsia="Times New Roman" w:cstheme="minorHAnsi"/>
          <w:color w:val="000080"/>
          <w:kern w:val="28"/>
          <w:sz w:val="20"/>
          <w:szCs w:val="20"/>
          <w:lang w:eastAsia="en-GB"/>
          <w14:ligatures w14:val="standard"/>
          <w14:cntxtAlts/>
        </w:rPr>
        <w:t xml:space="preserve">including essential and enhanced services, QOF, premises funding issues)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Advice on all issues related to CCG membership and engagement </w:t>
      </w:r>
    </w:p>
    <w:p w:rsidR="00DB6870" w:rsidRPr="00B56706" w:rsidRDefault="00DB6870"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Advice and guidance on all issues related to primary Care Networks(PCNs)</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Care Qua</w:t>
      </w:r>
      <w:r w:rsidR="00DB6870" w:rsidRPr="00B56706">
        <w:rPr>
          <w:rFonts w:eastAsia="Times New Roman" w:cstheme="minorHAnsi"/>
          <w:color w:val="000080"/>
          <w:kern w:val="28"/>
          <w:sz w:val="20"/>
          <w:szCs w:val="20"/>
          <w:lang w:eastAsia="en-GB"/>
          <w14:ligatures w14:val="standard"/>
          <w14:cntxtAlts/>
        </w:rPr>
        <w:t>lity Commission registration,</w:t>
      </w:r>
      <w:r w:rsidRPr="00B56706">
        <w:rPr>
          <w:rFonts w:eastAsia="Times New Roman" w:cstheme="minorHAnsi"/>
          <w:color w:val="000080"/>
          <w:kern w:val="28"/>
          <w:sz w:val="20"/>
          <w:szCs w:val="20"/>
          <w:lang w:eastAsia="en-GB"/>
          <w14:ligatures w14:val="standard"/>
          <w14:cntxtAlts/>
        </w:rPr>
        <w:t xml:space="preserve"> compliance </w:t>
      </w:r>
      <w:r w:rsidR="00DB6870" w:rsidRPr="00B56706">
        <w:rPr>
          <w:rFonts w:eastAsia="Times New Roman" w:cstheme="minorHAnsi"/>
          <w:color w:val="000080"/>
          <w:kern w:val="28"/>
          <w:sz w:val="20"/>
          <w:szCs w:val="20"/>
          <w:lang w:eastAsia="en-GB"/>
          <w14:ligatures w14:val="standard"/>
          <w14:cntxtAlts/>
        </w:rPr>
        <w:t>and inspection support</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Appraisal and revalidation advice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GP Performers list issues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Retirement from practice (we are unable to give specific pensions advice)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General advice on partnership agreements( we are unable to give formal legal or financial advice) </w:t>
      </w:r>
    </w:p>
    <w:p w:rsidR="00E45DCE" w:rsidRPr="00B56706" w:rsidRDefault="00AE79B2" w:rsidP="00E45DCE">
      <w:pPr>
        <w:pStyle w:val="ListParagraph"/>
        <w:numPr>
          <w:ilvl w:val="0"/>
          <w:numId w:val="1"/>
        </w:num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Partnership disputes </w:t>
      </w:r>
    </w:p>
    <w:p w:rsidR="00AE79B2" w:rsidRPr="00B56706" w:rsidRDefault="00AE79B2" w:rsidP="00E45DCE">
      <w:pPr>
        <w:pStyle w:val="ListParagraph"/>
        <w:numPr>
          <w:ilvl w:val="0"/>
          <w:numId w:val="1"/>
        </w:num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Sickness and absences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Advice on fees for non- NHS work including the collaborative arrangements for local authority work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w w:val="95"/>
          <w:kern w:val="28"/>
          <w:sz w:val="20"/>
          <w:szCs w:val="20"/>
          <w:lang w:eastAsia="en-GB"/>
          <w14:cntxtAlts/>
        </w:rPr>
      </w:pPr>
      <w:r w:rsidRPr="00B56706">
        <w:rPr>
          <w:rFonts w:eastAsia="Times New Roman" w:cstheme="minorHAnsi"/>
          <w:color w:val="000080"/>
          <w:w w:val="95"/>
          <w:kern w:val="28"/>
          <w:sz w:val="20"/>
          <w:szCs w:val="20"/>
          <w:lang w:eastAsia="en-GB"/>
          <w14:cntxtAlts/>
        </w:rPr>
        <w:lastRenderedPageBreak/>
        <w:t>Practice Man</w:t>
      </w:r>
      <w:r w:rsidR="00B56706" w:rsidRPr="00B56706">
        <w:rPr>
          <w:rFonts w:eastAsia="Times New Roman" w:cstheme="minorHAnsi"/>
          <w:color w:val="000080"/>
          <w:w w:val="95"/>
          <w:kern w:val="28"/>
          <w:sz w:val="20"/>
          <w:szCs w:val="20"/>
          <w:lang w:eastAsia="en-GB"/>
          <w14:cntxtAlts/>
        </w:rPr>
        <w:t xml:space="preserve">ager Advisory Service </w:t>
      </w:r>
      <w:r w:rsidR="00DB6870" w:rsidRPr="00B56706">
        <w:rPr>
          <w:rFonts w:eastAsia="Times New Roman" w:cstheme="minorHAnsi"/>
          <w:color w:val="000080"/>
          <w:w w:val="95"/>
          <w:kern w:val="28"/>
          <w:sz w:val="20"/>
          <w:szCs w:val="20"/>
          <w:lang w:eastAsia="en-GB"/>
          <w14:cntxtAlts/>
        </w:rPr>
        <w:t xml:space="preserve">and Peer Support Group </w:t>
      </w:r>
      <w:r w:rsidR="00B56706" w:rsidRPr="00B56706">
        <w:rPr>
          <w:rFonts w:eastAsia="Times New Roman" w:cstheme="minorHAnsi"/>
          <w:color w:val="000080"/>
          <w:w w:val="95"/>
          <w:kern w:val="28"/>
          <w:sz w:val="20"/>
          <w:szCs w:val="20"/>
          <w:lang w:eastAsia="en-GB"/>
          <w14:cntxtAlts/>
        </w:rPr>
        <w:t xml:space="preserve">LMC </w:t>
      </w:r>
      <w:r w:rsidRPr="00B56706">
        <w:rPr>
          <w:rFonts w:eastAsia="Times New Roman" w:cstheme="minorHAnsi"/>
          <w:color w:val="000080"/>
          <w:w w:val="95"/>
          <w:kern w:val="28"/>
          <w:sz w:val="20"/>
          <w:szCs w:val="20"/>
          <w:lang w:eastAsia="en-GB"/>
          <w14:cntxtAlts/>
        </w:rPr>
        <w:t xml:space="preserve">(NB whilst we may be able to give general advice on staffing and managerial issues we are unable to give specific or specialist employment advice) </w:t>
      </w:r>
    </w:p>
    <w:p w:rsidR="00DB6870" w:rsidRPr="00B56706" w:rsidRDefault="00DB6870" w:rsidP="00E45DCE">
      <w:pPr>
        <w:pStyle w:val="ListParagraph"/>
        <w:numPr>
          <w:ilvl w:val="0"/>
          <w:numId w:val="1"/>
        </w:numPr>
        <w:spacing w:after="100" w:line="213" w:lineRule="auto"/>
        <w:jc w:val="both"/>
        <w:rPr>
          <w:rFonts w:eastAsia="Times New Roman" w:cstheme="minorHAnsi"/>
          <w:color w:val="000080"/>
          <w:w w:val="95"/>
          <w:kern w:val="28"/>
          <w:sz w:val="20"/>
          <w:szCs w:val="20"/>
          <w:lang w:eastAsia="en-GB"/>
          <w14:cntxtAlts/>
        </w:rPr>
      </w:pPr>
      <w:r w:rsidRPr="00B56706">
        <w:rPr>
          <w:rFonts w:eastAsia="Times New Roman" w:cstheme="minorHAnsi"/>
          <w:color w:val="000080"/>
          <w:w w:val="95"/>
          <w:kern w:val="28"/>
          <w:sz w:val="20"/>
          <w:szCs w:val="20"/>
          <w:lang w:eastAsia="en-GB"/>
          <w14:cntxtAlts/>
        </w:rPr>
        <w:t xml:space="preserve">Support and advice with premises  issues </w:t>
      </w:r>
    </w:p>
    <w:p w:rsidR="00AE79B2" w:rsidRPr="00B56706" w:rsidRDefault="00AE79B2" w:rsidP="00E45DCE">
      <w:pPr>
        <w:pStyle w:val="ListParagraph"/>
        <w:numPr>
          <w:ilvl w:val="0"/>
          <w:numId w:val="1"/>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If there are issues affecting general practice you feel the LMC should be made awa</w:t>
      </w:r>
      <w:r w:rsidR="00033638" w:rsidRPr="00B56706">
        <w:rPr>
          <w:rFonts w:eastAsia="Times New Roman" w:cstheme="minorHAnsi"/>
          <w:color w:val="000080"/>
          <w:kern w:val="28"/>
          <w:sz w:val="20"/>
          <w:szCs w:val="20"/>
          <w:lang w:eastAsia="en-GB"/>
          <w14:ligatures w14:val="standard"/>
          <w14:cntxtAlts/>
        </w:rPr>
        <w:t xml:space="preserve">re of please let us know- phone </w:t>
      </w:r>
      <w:r w:rsidRPr="00B56706">
        <w:rPr>
          <w:rFonts w:eastAsia="Times New Roman" w:cstheme="minorHAnsi"/>
          <w:color w:val="000080"/>
          <w:kern w:val="28"/>
          <w:sz w:val="20"/>
          <w:szCs w:val="20"/>
          <w:lang w:eastAsia="en-GB"/>
          <w14:ligatures w14:val="standard"/>
          <w14:cntxtAlts/>
        </w:rPr>
        <w:t xml:space="preserve">us on 0121-454 5008 or email us </w:t>
      </w:r>
      <w:r w:rsidR="00DB6870" w:rsidRPr="00B56706">
        <w:rPr>
          <w:rFonts w:eastAsia="Times New Roman" w:cstheme="minorHAnsi"/>
          <w:color w:val="000080"/>
          <w:kern w:val="28"/>
          <w:sz w:val="20"/>
          <w:szCs w:val="20"/>
          <w:lang w:eastAsia="en-GB"/>
          <w14:ligatures w14:val="standard"/>
          <w14:cntxtAlts/>
        </w:rPr>
        <w:t xml:space="preserve">at </w:t>
      </w:r>
      <w:hyperlink r:id="rId8" w:history="1">
        <w:r w:rsidR="00DB6870" w:rsidRPr="00B56706">
          <w:rPr>
            <w:rStyle w:val="Hyperlink"/>
            <w:rFonts w:eastAsia="Times New Roman" w:cstheme="minorHAnsi"/>
            <w:kern w:val="28"/>
            <w:sz w:val="20"/>
            <w:szCs w:val="20"/>
            <w:lang w:eastAsia="en-GB"/>
            <w14:ligatures w14:val="standard"/>
            <w14:cntxtAlts/>
          </w:rPr>
          <w:t>lmcadmin@blmc.co.uk</w:t>
        </w:r>
      </w:hyperlink>
      <w:r w:rsidR="00DB6870" w:rsidRPr="00B56706">
        <w:rPr>
          <w:rFonts w:eastAsia="Times New Roman" w:cstheme="minorHAnsi"/>
          <w:color w:val="000080"/>
          <w:kern w:val="28"/>
          <w:sz w:val="20"/>
          <w:szCs w:val="20"/>
          <w:lang w:eastAsia="en-GB"/>
          <w14:ligatures w14:val="standard"/>
          <w14:cntxtAlts/>
        </w:rPr>
        <w:t xml:space="preserve"> </w:t>
      </w:r>
    </w:p>
    <w:p w:rsidR="00E45DCE" w:rsidRPr="00B56706" w:rsidRDefault="00E45DCE" w:rsidP="00E45DCE">
      <w:pPr>
        <w:keepNext/>
        <w:keepLines/>
        <w:spacing w:before="60" w:after="60" w:line="213" w:lineRule="auto"/>
        <w:jc w:val="both"/>
        <w:rPr>
          <w:rFonts w:eastAsia="Times New Roman" w:cstheme="minorHAnsi"/>
          <w:b/>
          <w:i/>
          <w:iCs/>
          <w:color w:val="000080"/>
          <w:kern w:val="28"/>
          <w:sz w:val="20"/>
          <w:szCs w:val="20"/>
          <w:lang w:eastAsia="en-GB"/>
          <w14:ligatures w14:val="standard"/>
          <w14:cntxtAlts/>
        </w:rPr>
      </w:pPr>
    </w:p>
    <w:p w:rsidR="00AE79B2" w:rsidRPr="006468B6" w:rsidRDefault="00AE79B2" w:rsidP="00E45DCE">
      <w:pPr>
        <w:keepNext/>
        <w:keepLines/>
        <w:spacing w:before="60" w:after="60" w:line="213"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LMC funding</w:t>
      </w:r>
    </w:p>
    <w:p w:rsidR="00AE79B2" w:rsidRPr="00B56706" w:rsidRDefault="00AE79B2" w:rsidP="00E45DCE">
      <w:p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Birmingham LMC is funded by its GPs through the collection of levies on its behalf by NHS England in accordance with the Health and Social Care Act.</w:t>
      </w:r>
    </w:p>
    <w:p w:rsidR="00AE79B2" w:rsidRPr="00B56706" w:rsidRDefault="00AE79B2" w:rsidP="00E45DCE">
      <w:p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The Statutory Levy (for GMS practices) and the Administrative Levy (for PMS practices) fund the work of the LMC on behalf of its GPs and practices. These levies allow all practice partners and employed GPs working within a practice, to benefit from the LMC’s advice and support. Freelance locum GPs can also be represented by the LMC by signing up</w:t>
      </w:r>
      <w:r w:rsidR="00DB6870" w:rsidRPr="00B56706">
        <w:rPr>
          <w:rFonts w:eastAsia="Times New Roman" w:cstheme="minorHAnsi"/>
          <w:color w:val="000080"/>
          <w:kern w:val="28"/>
          <w:sz w:val="20"/>
          <w:szCs w:val="20"/>
          <w:lang w:eastAsia="en-GB"/>
          <w14:ligatures w14:val="standard"/>
          <w14:cntxtAlts/>
        </w:rPr>
        <w:t xml:space="preserve"> to a levy mandate and paying a very modest administrative lev</w:t>
      </w:r>
      <w:r w:rsidR="00B56706">
        <w:rPr>
          <w:rFonts w:eastAsia="Times New Roman" w:cstheme="minorHAnsi"/>
          <w:color w:val="000080"/>
          <w:kern w:val="28"/>
          <w:sz w:val="20"/>
          <w:szCs w:val="20"/>
          <w:lang w:eastAsia="en-GB"/>
          <w14:ligatures w14:val="standard"/>
          <w14:cntxtAlts/>
        </w:rPr>
        <w:t xml:space="preserve">y </w:t>
      </w:r>
      <w:r w:rsidR="00DB6870" w:rsidRPr="00B56706">
        <w:rPr>
          <w:rFonts w:eastAsia="Times New Roman" w:cstheme="minorHAnsi"/>
          <w:color w:val="000080"/>
          <w:kern w:val="28"/>
          <w:sz w:val="20"/>
          <w:szCs w:val="20"/>
          <w:lang w:eastAsia="en-GB"/>
          <w14:ligatures w14:val="standard"/>
          <w14:cntxtAlts/>
        </w:rPr>
        <w:t xml:space="preserve">(currently £50 per annum). </w:t>
      </w:r>
      <w:r w:rsidR="00B56706">
        <w:rPr>
          <w:rFonts w:eastAsia="Times New Roman" w:cstheme="minorHAnsi"/>
          <w:color w:val="000080"/>
          <w:kern w:val="28"/>
          <w:sz w:val="20"/>
          <w:szCs w:val="20"/>
          <w:lang w:eastAsia="en-GB"/>
          <w14:ligatures w14:val="standard"/>
          <w14:cntxtAlts/>
        </w:rPr>
        <w:t xml:space="preserve"> </w:t>
      </w:r>
      <w:r w:rsidR="00DB6870" w:rsidRPr="00B56706">
        <w:rPr>
          <w:rFonts w:eastAsia="Times New Roman" w:cstheme="minorHAnsi"/>
          <w:color w:val="000080"/>
          <w:kern w:val="28"/>
          <w:sz w:val="20"/>
          <w:szCs w:val="20"/>
          <w:lang w:eastAsia="en-GB"/>
          <w14:ligatures w14:val="standard"/>
          <w14:cntxtAlts/>
        </w:rPr>
        <w:t>All LMC levies are fully tax-</w:t>
      </w:r>
      <w:r w:rsidR="00B56706" w:rsidRPr="00B56706">
        <w:rPr>
          <w:rFonts w:eastAsia="Times New Roman" w:cstheme="minorHAnsi"/>
          <w:color w:val="000080"/>
          <w:kern w:val="28"/>
          <w:sz w:val="20"/>
          <w:szCs w:val="20"/>
          <w:lang w:eastAsia="en-GB"/>
          <w14:ligatures w14:val="standard"/>
          <w14:cntxtAlts/>
        </w:rPr>
        <w:t>deductible</w:t>
      </w:r>
      <w:r w:rsidR="00DB6870" w:rsidRPr="00B56706">
        <w:rPr>
          <w:rFonts w:eastAsia="Times New Roman" w:cstheme="minorHAnsi"/>
          <w:color w:val="000080"/>
          <w:kern w:val="28"/>
          <w:sz w:val="20"/>
          <w:szCs w:val="20"/>
          <w:lang w:eastAsia="en-GB"/>
          <w14:ligatures w14:val="standard"/>
          <w14:cntxtAlts/>
        </w:rPr>
        <w:t xml:space="preserve"> expenses.</w:t>
      </w:r>
    </w:p>
    <w:p w:rsidR="00AE79B2" w:rsidRPr="00B56706" w:rsidRDefault="00AE79B2" w:rsidP="00E45DCE">
      <w:pPr>
        <w:spacing w:after="100" w:line="213" w:lineRule="auto"/>
        <w:jc w:val="both"/>
        <w:rPr>
          <w:rFonts w:eastAsia="Times New Roman" w:cstheme="minorHAnsi"/>
          <w:color w:val="000080"/>
          <w:w w:val="95"/>
          <w:kern w:val="28"/>
          <w:sz w:val="20"/>
          <w:szCs w:val="20"/>
          <w:lang w:eastAsia="en-GB"/>
          <w14:cntxtAlts/>
        </w:rPr>
      </w:pPr>
      <w:r w:rsidRPr="00B56706">
        <w:rPr>
          <w:rFonts w:eastAsia="Times New Roman" w:cstheme="minorHAnsi"/>
          <w:color w:val="000080"/>
          <w:kern w:val="28"/>
          <w:sz w:val="20"/>
          <w:szCs w:val="20"/>
          <w:lang w:eastAsia="en-GB"/>
          <w14:ligatures w14:val="standard"/>
          <w14:cntxtAlts/>
        </w:rPr>
        <w:t xml:space="preserve">As </w:t>
      </w:r>
      <w:r w:rsidRPr="00B56706">
        <w:rPr>
          <w:rFonts w:eastAsia="Times New Roman" w:cstheme="minorHAnsi"/>
          <w:color w:val="000080"/>
          <w:w w:val="95"/>
          <w:kern w:val="28"/>
          <w:sz w:val="20"/>
          <w:szCs w:val="20"/>
          <w:lang w:eastAsia="en-GB"/>
          <w14:cntxtAlts/>
        </w:rPr>
        <w:t>well as the statutory/administrative levies practices may choose to sign an additional voluntary le</w:t>
      </w:r>
      <w:r w:rsidRPr="00B56706">
        <w:rPr>
          <w:rFonts w:eastAsia="Times New Roman" w:cstheme="minorHAnsi"/>
          <w:color w:val="000080"/>
          <w:kern w:val="28"/>
          <w:sz w:val="20"/>
          <w:szCs w:val="20"/>
          <w:lang w:eastAsia="en-GB"/>
          <w14:ligatures w14:val="standard"/>
          <w14:cntxtAlts/>
        </w:rPr>
        <w:t xml:space="preserve">vy. This funds Birmingham LMC’s contribution to the work of the GPC </w:t>
      </w:r>
      <w:r w:rsidR="00DB6870" w:rsidRPr="00B56706">
        <w:rPr>
          <w:rFonts w:eastAsia="Times New Roman" w:cstheme="minorHAnsi"/>
          <w:color w:val="000080"/>
          <w:kern w:val="28"/>
          <w:sz w:val="20"/>
          <w:szCs w:val="20"/>
          <w:lang w:eastAsia="en-GB"/>
          <w14:ligatures w14:val="standard"/>
          <w14:cntxtAlts/>
        </w:rPr>
        <w:t xml:space="preserve">and other initiatives </w:t>
      </w:r>
      <w:r w:rsidRPr="00B56706">
        <w:rPr>
          <w:rFonts w:eastAsia="Times New Roman" w:cstheme="minorHAnsi"/>
          <w:color w:val="000080"/>
          <w:kern w:val="28"/>
          <w:sz w:val="20"/>
          <w:szCs w:val="20"/>
          <w:lang w:eastAsia="en-GB"/>
          <w14:ligatures w14:val="standard"/>
          <w14:cntxtAlts/>
        </w:rPr>
        <w:t>through the General Practitioners’ Defence Fund (GPDF)</w:t>
      </w:r>
      <w:r w:rsidR="00B56706">
        <w:rPr>
          <w:rFonts w:eastAsia="Times New Roman" w:cstheme="minorHAnsi"/>
          <w:color w:val="000080"/>
          <w:kern w:val="28"/>
          <w:sz w:val="20"/>
          <w:szCs w:val="20"/>
          <w:lang w:eastAsia="en-GB"/>
          <w14:ligatures w14:val="standard"/>
          <w14:cntxtAlts/>
        </w:rPr>
        <w:t xml:space="preserve"> </w:t>
      </w:r>
      <w:r w:rsidR="00DB6870" w:rsidRPr="00B56706">
        <w:rPr>
          <w:rFonts w:eastAsia="Times New Roman" w:cstheme="minorHAnsi"/>
          <w:color w:val="000080"/>
          <w:kern w:val="28"/>
          <w:sz w:val="20"/>
          <w:szCs w:val="20"/>
          <w:lang w:eastAsia="en-GB"/>
          <w14:ligatures w14:val="standard"/>
          <w14:cntxtAlts/>
        </w:rPr>
        <w:t>www.gpdf.org.uk</w:t>
      </w:r>
      <w:r w:rsidRPr="00B56706">
        <w:rPr>
          <w:rFonts w:eastAsia="Times New Roman" w:cstheme="minorHAnsi"/>
          <w:color w:val="000080"/>
          <w:kern w:val="28"/>
          <w:sz w:val="20"/>
          <w:szCs w:val="20"/>
          <w:lang w:eastAsia="en-GB"/>
          <w14:ligatures w14:val="standard"/>
          <w14:cntxtAlts/>
        </w:rPr>
        <w:t xml:space="preserve"> as well as small payments to certain </w:t>
      </w:r>
      <w:r w:rsidRPr="00B56706">
        <w:rPr>
          <w:rFonts w:eastAsia="Times New Roman" w:cstheme="minorHAnsi"/>
          <w:color w:val="000080"/>
          <w:w w:val="95"/>
          <w:kern w:val="28"/>
          <w:sz w:val="20"/>
          <w:szCs w:val="20"/>
          <w:lang w:eastAsia="en-GB"/>
          <w14:cntxtAlts/>
        </w:rPr>
        <w:t>medical charities which have historical links to Birmingham general practice. Payment of the additional voluntary levy allows GPs to vote in and to stand for regional elections to the GPC.</w:t>
      </w:r>
    </w:p>
    <w:p w:rsidR="00AE79B2" w:rsidRPr="006468B6" w:rsidRDefault="00AE79B2" w:rsidP="00E45DCE">
      <w:pPr>
        <w:keepNext/>
        <w:keepLines/>
        <w:spacing w:before="60" w:after="60" w:line="213"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LMCs and Non Principals</w:t>
      </w:r>
    </w:p>
    <w:p w:rsidR="00AE79B2" w:rsidRPr="00B56706" w:rsidRDefault="00AE79B2" w:rsidP="00E45DCE">
      <w:p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As Local Medical Committees are the only statutory representative bodies for all GPs be they self-employed, salaried or freelance, all GPs should associate themselves with an LMC. They are democratic (elected by and comprising of local GPs); professional (concerned to provide quality in patient care and uphold standards of professional practice); independent (funded by GPs themselves to support general practice) and are a source of advice and support to all GPs on all matters affecting professional activities.</w:t>
      </w:r>
    </w:p>
    <w:p w:rsidR="00AE79B2" w:rsidRPr="00B56706" w:rsidRDefault="00AE79B2" w:rsidP="00E45DCE">
      <w:p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Running expenses are funded by levies from the GPs in their area. Levies usually amount to a </w:t>
      </w:r>
      <w:r w:rsidR="00380626" w:rsidRPr="00B56706">
        <w:rPr>
          <w:rFonts w:eastAsia="Times New Roman" w:cstheme="minorHAnsi"/>
          <w:color w:val="000080"/>
          <w:kern w:val="28"/>
          <w:sz w:val="20"/>
          <w:szCs w:val="20"/>
          <w:lang w:eastAsia="en-GB"/>
          <w14:ligatures w14:val="standard"/>
          <w14:cntxtAlts/>
        </w:rPr>
        <w:t xml:space="preserve">very tiny fraction </w:t>
      </w:r>
      <w:r w:rsidRPr="00B56706">
        <w:rPr>
          <w:rFonts w:eastAsia="Times New Roman" w:cstheme="minorHAnsi"/>
          <w:color w:val="000080"/>
          <w:kern w:val="28"/>
          <w:sz w:val="20"/>
          <w:szCs w:val="20"/>
          <w:lang w:eastAsia="en-GB"/>
          <w14:ligatures w14:val="standard"/>
          <w14:cntxtAlts/>
        </w:rPr>
        <w:t>of a GP’s income and are fully tax deductible business expenses. Salaried GPs employed by practices will be covered by the levy paid by</w:t>
      </w:r>
      <w:r w:rsidR="004126CC" w:rsidRPr="00B56706">
        <w:rPr>
          <w:rFonts w:eastAsia="Times New Roman" w:cstheme="minorHAnsi"/>
          <w:color w:val="000080"/>
          <w:kern w:val="28"/>
          <w:sz w:val="20"/>
          <w:szCs w:val="20"/>
          <w:lang w:eastAsia="en-GB"/>
          <w14:ligatures w14:val="standard"/>
          <w14:cntxtAlts/>
        </w:rPr>
        <w:t xml:space="preserve"> their employing GPs. Locum GPs </w:t>
      </w:r>
      <w:r w:rsidRPr="00B56706">
        <w:rPr>
          <w:rFonts w:eastAsia="Times New Roman" w:cstheme="minorHAnsi"/>
          <w:color w:val="000080"/>
          <w:kern w:val="28"/>
          <w:sz w:val="20"/>
          <w:szCs w:val="20"/>
          <w:lang w:eastAsia="en-GB"/>
          <w14:ligatures w14:val="standard"/>
          <w14:cntxtAlts/>
        </w:rPr>
        <w:t xml:space="preserve">may be served and represented by the LMCs upon payment of </w:t>
      </w:r>
      <w:r w:rsidR="00332BAD" w:rsidRPr="00B56706">
        <w:rPr>
          <w:rFonts w:eastAsia="Times New Roman" w:cstheme="minorHAnsi"/>
          <w:color w:val="000080"/>
          <w:kern w:val="28"/>
          <w:sz w:val="20"/>
          <w:szCs w:val="20"/>
          <w:lang w:eastAsia="en-GB"/>
          <w14:ligatures w14:val="standard"/>
          <w14:cntxtAlts/>
        </w:rPr>
        <w:t xml:space="preserve">the appropriate levies.  </w:t>
      </w:r>
    </w:p>
    <w:p w:rsidR="00AE79B2" w:rsidRPr="006468B6" w:rsidRDefault="00AE79B2" w:rsidP="00E45DCE">
      <w:pPr>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LMCs perform a wide range of important functions and are highly influential bodies</w:t>
      </w:r>
    </w:p>
    <w:p w:rsidR="00AE79B2" w:rsidRPr="00B56706" w:rsidRDefault="00AE79B2" w:rsidP="00E45DCE">
      <w:pPr>
        <w:spacing w:after="10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They are involved with the administration of GPs’ NHS contracts and the planning and provision of services; advise NHS bodies both locally and, via the GPC, at national level; have input into training and education and, most importantly, advise and give pastoral care to individual doctors who may be experiencing problems. </w:t>
      </w:r>
    </w:p>
    <w:p w:rsidR="004F46C2" w:rsidRPr="00B56706" w:rsidRDefault="004F46C2" w:rsidP="00E45DCE">
      <w:pPr>
        <w:spacing w:after="100" w:line="225" w:lineRule="auto"/>
        <w:jc w:val="both"/>
        <w:rPr>
          <w:rFonts w:eastAsia="Times New Roman" w:cstheme="minorHAnsi"/>
          <w:color w:val="000080"/>
          <w:kern w:val="28"/>
          <w:sz w:val="20"/>
          <w:szCs w:val="20"/>
          <w:lang w:eastAsia="en-GB"/>
          <w14:ligatures w14:val="standard"/>
          <w14:cntxtAlts/>
        </w:rPr>
      </w:pPr>
    </w:p>
    <w:p w:rsidR="004F46C2" w:rsidRPr="00B56706" w:rsidRDefault="004F46C2" w:rsidP="00E45DCE">
      <w:pPr>
        <w:spacing w:after="100" w:line="225" w:lineRule="auto"/>
        <w:jc w:val="both"/>
        <w:rPr>
          <w:rFonts w:eastAsia="Times New Roman" w:cstheme="minorHAnsi"/>
          <w:color w:val="000080"/>
          <w:kern w:val="28"/>
          <w:sz w:val="20"/>
          <w:szCs w:val="20"/>
          <w:lang w:eastAsia="en-GB"/>
          <w14:ligatures w14:val="standard"/>
          <w14:cntxtAlts/>
        </w:rPr>
      </w:pPr>
    </w:p>
    <w:p w:rsidR="00AE79B2" w:rsidRPr="00B56706" w:rsidRDefault="00AE79B2" w:rsidP="00E45DCE">
      <w:pPr>
        <w:keepNext/>
        <w:keepLines/>
        <w:spacing w:before="60" w:after="60" w:line="240" w:lineRule="auto"/>
        <w:jc w:val="both"/>
        <w:rPr>
          <w:rFonts w:eastAsia="Times New Roman" w:cstheme="minorHAnsi"/>
          <w:b/>
          <w:i/>
          <w:iCs/>
          <w:color w:val="000080"/>
          <w:kern w:val="28"/>
          <w:sz w:val="20"/>
          <w:szCs w:val="20"/>
          <w:lang w:eastAsia="en-GB"/>
          <w14:ligatures w14:val="standard"/>
          <w14:cntxtAlts/>
        </w:rPr>
      </w:pPr>
      <w:r w:rsidRPr="00B56706">
        <w:rPr>
          <w:rFonts w:eastAsia="Times New Roman" w:cstheme="minorHAnsi"/>
          <w:b/>
          <w:i/>
          <w:iCs/>
          <w:color w:val="000080"/>
          <w:kern w:val="28"/>
          <w:sz w:val="20"/>
          <w:szCs w:val="20"/>
          <w:lang w:eastAsia="en-GB"/>
          <w14:ligatures w14:val="standard"/>
          <w14:cntxtAlts/>
        </w:rPr>
        <w:t>Why, then, should non principals become involved with and subscribe to their LMCs?</w:t>
      </w:r>
    </w:p>
    <w:p w:rsidR="00AE79B2" w:rsidRPr="00B56706" w:rsidRDefault="00AE79B2" w:rsidP="00E45DCE">
      <w:pPr>
        <w:keepNext/>
        <w:keepLines/>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Here are some of the reasons:</w:t>
      </w:r>
    </w:p>
    <w:p w:rsidR="00AE79B2" w:rsidRPr="00B56706" w:rsidRDefault="00AE79B2"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To be heard at local level and influence decisions that affect their working lives</w:t>
      </w:r>
    </w:p>
    <w:p w:rsidR="00AE79B2" w:rsidRPr="00B56706" w:rsidRDefault="00AE79B2"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To receive advice / representation in the event of issues arising in the course of their work</w:t>
      </w:r>
    </w:p>
    <w:p w:rsidR="00AE79B2" w:rsidRPr="00B56706" w:rsidRDefault="00AE79B2"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To be kept informed of</w:t>
      </w:r>
      <w:r w:rsidR="00D21C0F" w:rsidRPr="00B56706">
        <w:rPr>
          <w:rFonts w:eastAsia="Times New Roman" w:cstheme="minorHAnsi"/>
          <w:color w:val="000080"/>
          <w:kern w:val="28"/>
          <w:sz w:val="20"/>
          <w:szCs w:val="20"/>
          <w:lang w:eastAsia="en-GB"/>
          <w14:ligatures w14:val="standard"/>
          <w14:cntxtAlts/>
        </w:rPr>
        <w:t xml:space="preserve"> contractual and </w:t>
      </w:r>
      <w:r w:rsidRPr="00B56706">
        <w:rPr>
          <w:rFonts w:eastAsia="Times New Roman" w:cstheme="minorHAnsi"/>
          <w:color w:val="000080"/>
          <w:kern w:val="28"/>
          <w:sz w:val="20"/>
          <w:szCs w:val="20"/>
          <w:lang w:eastAsia="en-GB"/>
          <w14:ligatures w14:val="standard"/>
          <w14:cntxtAlts/>
        </w:rPr>
        <w:t xml:space="preserve"> organisational changes within general practice</w:t>
      </w:r>
    </w:p>
    <w:p w:rsidR="00AE79B2" w:rsidRPr="00B56706" w:rsidRDefault="00AE79B2"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To receive expert advice on how to respond to patient complaints</w:t>
      </w:r>
      <w:r w:rsidR="00D21C0F" w:rsidRPr="00B56706">
        <w:rPr>
          <w:rFonts w:eastAsia="Times New Roman" w:cstheme="minorHAnsi"/>
          <w:color w:val="000080"/>
          <w:kern w:val="28"/>
          <w:sz w:val="20"/>
          <w:szCs w:val="20"/>
          <w:lang w:eastAsia="en-GB"/>
          <w14:ligatures w14:val="standard"/>
          <w14:cntxtAlts/>
        </w:rPr>
        <w:t xml:space="preserve"> and professional performance investigations </w:t>
      </w:r>
    </w:p>
    <w:p w:rsidR="00AE79B2" w:rsidRPr="00B56706" w:rsidRDefault="00AE79B2"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Help on </w:t>
      </w:r>
      <w:r w:rsidR="00D21C0F" w:rsidRPr="00B56706">
        <w:rPr>
          <w:rFonts w:eastAsia="Times New Roman" w:cstheme="minorHAnsi"/>
          <w:color w:val="000080"/>
          <w:kern w:val="28"/>
          <w:sz w:val="20"/>
          <w:szCs w:val="20"/>
          <w:lang w:eastAsia="en-GB"/>
          <w14:ligatures w14:val="standard"/>
          <w14:cntxtAlts/>
        </w:rPr>
        <w:t xml:space="preserve">dealing </w:t>
      </w:r>
      <w:r w:rsidRPr="00B56706">
        <w:rPr>
          <w:rFonts w:eastAsia="Times New Roman" w:cstheme="minorHAnsi"/>
          <w:color w:val="000080"/>
          <w:kern w:val="28"/>
          <w:sz w:val="20"/>
          <w:szCs w:val="20"/>
          <w:lang w:eastAsia="en-GB"/>
          <w14:ligatures w14:val="standard"/>
          <w14:cntxtAlts/>
        </w:rPr>
        <w:t xml:space="preserve"> with </w:t>
      </w:r>
      <w:r w:rsidR="00D21C0F" w:rsidRPr="00B56706">
        <w:rPr>
          <w:rFonts w:eastAsia="Times New Roman" w:cstheme="minorHAnsi"/>
          <w:color w:val="000080"/>
          <w:kern w:val="28"/>
          <w:sz w:val="20"/>
          <w:szCs w:val="20"/>
          <w:lang w:eastAsia="en-GB"/>
          <w14:ligatures w14:val="standard"/>
          <w14:cntxtAlts/>
        </w:rPr>
        <w:t>ever increasing NHS bureaucracy and reorganisation</w:t>
      </w:r>
    </w:p>
    <w:p w:rsidR="00471F26" w:rsidRPr="00B56706" w:rsidRDefault="00471F26" w:rsidP="00E45DCE">
      <w:pPr>
        <w:pStyle w:val="ListParagraph"/>
        <w:numPr>
          <w:ilvl w:val="0"/>
          <w:numId w:val="2"/>
        </w:numPr>
        <w:spacing w:after="10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To reflect the changing demographic and increasing diversity of Birmingham’s GP workforce</w:t>
      </w:r>
    </w:p>
    <w:p w:rsidR="00B56706" w:rsidRPr="006468B6" w:rsidRDefault="00B56706" w:rsidP="00B56706">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lastRenderedPageBreak/>
        <w:t>BLMC Managers Forum Group</w:t>
      </w:r>
    </w:p>
    <w:p w:rsidR="00B56706" w:rsidRDefault="00B56706" w:rsidP="00B56706">
      <w:pPr>
        <w:keepNext/>
        <w:keepLines/>
        <w:spacing w:after="100" w:line="223" w:lineRule="auto"/>
        <w:jc w:val="both"/>
        <w:rPr>
          <w:rFonts w:eastAsia="Times New Roman" w:cstheme="minorHAnsi"/>
          <w:color w:val="000080"/>
          <w:kern w:val="28"/>
          <w:sz w:val="20"/>
          <w:szCs w:val="20"/>
          <w:lang w:eastAsia="en-GB"/>
          <w14:ligatures w14:val="standard"/>
          <w14:cntxtAlts/>
        </w:rPr>
      </w:pPr>
      <w:r>
        <w:rPr>
          <w:rFonts w:eastAsia="Times New Roman" w:cstheme="minorHAnsi"/>
          <w:color w:val="000080"/>
          <w:kern w:val="28"/>
          <w:sz w:val="20"/>
          <w:szCs w:val="20"/>
          <w:lang w:eastAsia="en-GB"/>
          <w14:ligatures w14:val="standard"/>
          <w14:cntxtAlts/>
        </w:rPr>
        <w:t>The BLMC received widespread support from GPs and Managers to form the "Birmingham Managers Forum Group”.  Managers are a key element in the work of general practice and it is important that they are supported from both a professional and organisational perspective.</w:t>
      </w:r>
    </w:p>
    <w:p w:rsidR="00B56706" w:rsidRDefault="00B56706" w:rsidP="00B56706">
      <w:pPr>
        <w:spacing w:after="100" w:line="223" w:lineRule="auto"/>
        <w:jc w:val="both"/>
        <w:rPr>
          <w:rFonts w:eastAsia="Times New Roman" w:cstheme="minorHAnsi"/>
          <w:color w:val="000080"/>
          <w:kern w:val="28"/>
          <w:sz w:val="20"/>
          <w:szCs w:val="20"/>
          <w:lang w:eastAsia="en-GB"/>
          <w14:ligatures w14:val="standard"/>
          <w14:cntxtAlts/>
        </w:rPr>
      </w:pPr>
      <w:r>
        <w:rPr>
          <w:rFonts w:eastAsia="Times New Roman" w:cstheme="minorHAnsi"/>
          <w:color w:val="000080"/>
          <w:kern w:val="28"/>
          <w:sz w:val="20"/>
          <w:szCs w:val="20"/>
          <w:lang w:eastAsia="en-GB"/>
          <w14:ligatures w14:val="standard"/>
          <w14:cntxtAlts/>
        </w:rPr>
        <w:t>The BLMC have an experienced former non-clinical Business Partner who manages the Group, arranges training for Managers and is available to answer queries and to support Practices in their role of practice management. The BLMC has further extended its role into supporting the business and management of general practice through Peer Support in conjunction with BSol CCG. The long term objectives of the Group is to create regular business development sessions and setting up skill enhancement opportunities in business planning, resource management, budgetary control and service level agreements on top of GMS contract requirements.</w:t>
      </w:r>
    </w:p>
    <w:p w:rsidR="00B56706" w:rsidRDefault="00B56706" w:rsidP="00B56706">
      <w:pPr>
        <w:spacing w:after="100" w:line="223" w:lineRule="auto"/>
        <w:jc w:val="both"/>
        <w:rPr>
          <w:rFonts w:eastAsia="Times New Roman" w:cstheme="minorHAnsi"/>
          <w:b/>
          <w:i/>
          <w:color w:val="000080"/>
          <w:kern w:val="28"/>
          <w:sz w:val="20"/>
          <w:szCs w:val="20"/>
          <w:lang w:eastAsia="en-GB"/>
          <w14:ligatures w14:val="standard"/>
          <w14:cntxtAlts/>
        </w:rPr>
      </w:pPr>
      <w:r>
        <w:rPr>
          <w:rFonts w:eastAsia="Times New Roman" w:cstheme="minorHAnsi"/>
          <w:color w:val="000080"/>
          <w:kern w:val="28"/>
          <w:sz w:val="20"/>
          <w:szCs w:val="20"/>
          <w:lang w:eastAsia="en-GB"/>
          <w14:ligatures w14:val="standard"/>
          <w14:cntxtAlts/>
        </w:rPr>
        <w:t xml:space="preserve">The Managers Forum Group encourages networking opportunities and provides advice and information to Managers, thereby </w:t>
      </w:r>
      <w:r w:rsidR="006468B6">
        <w:rPr>
          <w:rFonts w:eastAsia="Times New Roman" w:cstheme="minorHAnsi"/>
          <w:color w:val="000080"/>
          <w:kern w:val="28"/>
          <w:sz w:val="20"/>
          <w:szCs w:val="20"/>
          <w:lang w:eastAsia="en-GB"/>
          <w14:ligatures w14:val="standard"/>
          <w14:cntxtAlts/>
        </w:rPr>
        <w:t>“</w:t>
      </w:r>
      <w:r>
        <w:rPr>
          <w:rFonts w:eastAsia="Times New Roman" w:cstheme="minorHAnsi"/>
          <w:b/>
          <w:i/>
          <w:color w:val="000080"/>
          <w:kern w:val="28"/>
          <w:sz w:val="20"/>
          <w:szCs w:val="20"/>
          <w:lang w:eastAsia="en-GB"/>
          <w14:ligatures w14:val="standard"/>
          <w14:cntxtAlts/>
        </w:rPr>
        <w:t>Supporting the Business of General Practice</w:t>
      </w:r>
      <w:r w:rsidR="006468B6">
        <w:rPr>
          <w:rFonts w:eastAsia="Times New Roman" w:cstheme="minorHAnsi"/>
          <w:b/>
          <w:i/>
          <w:color w:val="000080"/>
          <w:kern w:val="28"/>
          <w:sz w:val="20"/>
          <w:szCs w:val="20"/>
          <w:lang w:eastAsia="en-GB"/>
          <w14:ligatures w14:val="standard"/>
          <w14:cntxtAlts/>
        </w:rPr>
        <w:t>”</w:t>
      </w:r>
      <w:r>
        <w:rPr>
          <w:rFonts w:eastAsia="Times New Roman" w:cstheme="minorHAnsi"/>
          <w:b/>
          <w:i/>
          <w:color w:val="000080"/>
          <w:kern w:val="28"/>
          <w:sz w:val="20"/>
          <w:szCs w:val="20"/>
          <w:lang w:eastAsia="en-GB"/>
          <w14:ligatures w14:val="standard"/>
          <w14:cntxtAlts/>
        </w:rPr>
        <w:t>.</w:t>
      </w:r>
    </w:p>
    <w:p w:rsidR="00AE79B2" w:rsidRPr="006468B6" w:rsidRDefault="00AE79B2"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What next?</w:t>
      </w:r>
    </w:p>
    <w:p w:rsidR="00AE79B2" w:rsidRPr="00B56706" w:rsidRDefault="00AE79B2" w:rsidP="00E45DCE">
      <w:pPr>
        <w:spacing w:after="100" w:line="225" w:lineRule="auto"/>
        <w:jc w:val="both"/>
        <w:rPr>
          <w:rFonts w:eastAsia="Times New Roman" w:cstheme="minorHAnsi"/>
          <w:color w:val="000080"/>
          <w:kern w:val="28"/>
          <w:sz w:val="20"/>
          <w:szCs w:val="20"/>
          <w:lang w:eastAsia="en-GB"/>
          <w14:cntxtAlts/>
        </w:rPr>
      </w:pPr>
      <w:r w:rsidRPr="00B56706">
        <w:rPr>
          <w:rFonts w:eastAsia="Times New Roman" w:cstheme="minorHAnsi"/>
          <w:color w:val="000080"/>
          <w:kern w:val="28"/>
          <w:sz w:val="20"/>
          <w:szCs w:val="20"/>
          <w:lang w:eastAsia="en-GB"/>
          <w14:ligatures w14:val="standard"/>
          <w14:cntxtAlts/>
        </w:rPr>
        <w:t xml:space="preserve">The LMC will continue to </w:t>
      </w:r>
      <w:r w:rsidR="00DB6870" w:rsidRPr="00B56706">
        <w:rPr>
          <w:rFonts w:eastAsia="Times New Roman" w:cstheme="minorHAnsi"/>
          <w:color w:val="000080"/>
          <w:kern w:val="28"/>
          <w:sz w:val="20"/>
          <w:szCs w:val="20"/>
          <w:lang w:eastAsia="en-GB"/>
          <w14:ligatures w14:val="standard"/>
          <w14:cntxtAlts/>
        </w:rPr>
        <w:t xml:space="preserve">adapt and develop </w:t>
      </w:r>
      <w:r w:rsidRPr="00B56706">
        <w:rPr>
          <w:rFonts w:eastAsia="Times New Roman" w:cstheme="minorHAnsi"/>
          <w:color w:val="000080"/>
          <w:kern w:val="28"/>
          <w:sz w:val="20"/>
          <w:szCs w:val="20"/>
          <w:lang w:eastAsia="en-GB"/>
          <w14:ligatures w14:val="standard"/>
          <w14:cntxtAlts/>
        </w:rPr>
        <w:t xml:space="preserve">to </w:t>
      </w:r>
      <w:r w:rsidR="00DB6870" w:rsidRPr="00B56706">
        <w:rPr>
          <w:rFonts w:eastAsia="Times New Roman" w:cstheme="minorHAnsi"/>
          <w:color w:val="000080"/>
          <w:kern w:val="28"/>
          <w:sz w:val="20"/>
          <w:szCs w:val="20"/>
          <w:lang w:eastAsia="en-GB"/>
          <w14:ligatures w14:val="standard"/>
          <w14:cntxtAlts/>
        </w:rPr>
        <w:t xml:space="preserve">continue to </w:t>
      </w:r>
      <w:r w:rsidR="00D21C0F" w:rsidRPr="00B56706">
        <w:rPr>
          <w:rFonts w:eastAsia="Times New Roman" w:cstheme="minorHAnsi"/>
          <w:color w:val="000080"/>
          <w:kern w:val="28"/>
          <w:sz w:val="20"/>
          <w:szCs w:val="20"/>
          <w:lang w:eastAsia="en-GB"/>
          <w14:ligatures w14:val="standard"/>
          <w14:cntxtAlts/>
        </w:rPr>
        <w:t>represent, support and</w:t>
      </w:r>
      <w:r w:rsidR="00DB6870" w:rsidRPr="00B56706">
        <w:rPr>
          <w:rFonts w:eastAsia="Times New Roman" w:cstheme="minorHAnsi"/>
          <w:color w:val="000080"/>
          <w:kern w:val="28"/>
          <w:sz w:val="20"/>
          <w:szCs w:val="20"/>
          <w:lang w:eastAsia="en-GB"/>
          <w14:ligatures w14:val="standard"/>
          <w14:cntxtAlts/>
        </w:rPr>
        <w:t xml:space="preserve"> advise GP</w:t>
      </w:r>
      <w:r w:rsidR="00B56706">
        <w:rPr>
          <w:rFonts w:eastAsia="Times New Roman" w:cstheme="minorHAnsi"/>
          <w:color w:val="000080"/>
          <w:kern w:val="28"/>
          <w:sz w:val="20"/>
          <w:szCs w:val="20"/>
          <w:lang w:eastAsia="en-GB"/>
          <w14:ligatures w14:val="standard"/>
          <w14:cntxtAlts/>
        </w:rPr>
        <w:t>s and their practices</w:t>
      </w:r>
      <w:r w:rsidR="00DB6870" w:rsidRPr="00B56706">
        <w:rPr>
          <w:rFonts w:eastAsia="Times New Roman" w:cstheme="minorHAnsi"/>
          <w:color w:val="000080"/>
          <w:kern w:val="28"/>
          <w:sz w:val="20"/>
          <w:szCs w:val="20"/>
          <w:lang w:eastAsia="en-GB"/>
          <w14:ligatures w14:val="standard"/>
          <w14:cntxtAlts/>
        </w:rPr>
        <w:t xml:space="preserve"> throughout </w:t>
      </w:r>
      <w:r w:rsidR="00D21C0F" w:rsidRPr="00B56706">
        <w:rPr>
          <w:rFonts w:eastAsia="Times New Roman" w:cstheme="minorHAnsi"/>
          <w:color w:val="000080"/>
          <w:kern w:val="28"/>
          <w:sz w:val="20"/>
          <w:szCs w:val="20"/>
          <w:lang w:eastAsia="en-GB"/>
          <w14:cntxtAlts/>
        </w:rPr>
        <w:t xml:space="preserve">all future changes and challenges in order to help them flourish in their careers and continue to provide the best possible care for their patients </w:t>
      </w:r>
    </w:p>
    <w:p w:rsidR="00AE79B2" w:rsidRPr="006468B6" w:rsidRDefault="004D600C" w:rsidP="00E45DCE">
      <w:pPr>
        <w:keepNext/>
        <w:keepLines/>
        <w:spacing w:before="60" w:after="60" w:line="240" w:lineRule="auto"/>
        <w:jc w:val="both"/>
        <w:rPr>
          <w:rFonts w:eastAsia="Times New Roman" w:cstheme="minorHAnsi"/>
          <w:b/>
          <w:i/>
          <w:iCs/>
          <w:color w:val="000080"/>
          <w:kern w:val="28"/>
          <w:lang w:eastAsia="en-GB"/>
          <w14:ligatures w14:val="standard"/>
          <w14:cntxtAlts/>
        </w:rPr>
      </w:pPr>
      <w:r w:rsidRPr="006468B6">
        <w:rPr>
          <w:rFonts w:eastAsia="Times New Roman" w:cstheme="minorHAnsi"/>
          <w:b/>
          <w:i/>
          <w:iCs/>
          <w:color w:val="000080"/>
          <w:kern w:val="28"/>
          <w:lang w:eastAsia="en-GB"/>
          <w14:ligatures w14:val="standard"/>
          <w14:cntxtAlts/>
        </w:rPr>
        <w:t>The LMC is</w:t>
      </w:r>
      <w:r w:rsidR="00AE79B2" w:rsidRPr="006468B6">
        <w:rPr>
          <w:rFonts w:eastAsia="Times New Roman" w:cstheme="minorHAnsi"/>
          <w:b/>
          <w:i/>
          <w:iCs/>
          <w:color w:val="000080"/>
          <w:kern w:val="28"/>
          <w:lang w:eastAsia="en-GB"/>
          <w14:ligatures w14:val="standard"/>
          <w14:cntxtAlts/>
        </w:rPr>
        <w:t>...</w:t>
      </w:r>
    </w:p>
    <w:p w:rsidR="00AE79B2" w:rsidRPr="00B56706" w:rsidRDefault="00AE79B2"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sidRPr="00B56706">
        <w:rPr>
          <w:rFonts w:eastAsia="Times New Roman" w:cstheme="minorHAnsi"/>
          <w:b/>
          <w:bCs/>
          <w:smallCaps/>
          <w:color w:val="000080"/>
          <w:kern w:val="28"/>
          <w:sz w:val="20"/>
          <w:szCs w:val="20"/>
          <w:lang w:eastAsia="en-GB"/>
          <w14:cntxtAlts/>
        </w:rPr>
        <w:t xml:space="preserve">democratic </w:t>
      </w:r>
      <w:r w:rsidRPr="00B56706">
        <w:rPr>
          <w:rFonts w:eastAsia="Times New Roman" w:cstheme="minorHAnsi"/>
          <w:color w:val="000080"/>
          <w:kern w:val="28"/>
          <w:sz w:val="20"/>
          <w:szCs w:val="20"/>
          <w:lang w:eastAsia="en-GB"/>
          <w14:ligatures w14:val="standard"/>
          <w14:cntxtAlts/>
        </w:rPr>
        <w:t>-comprising elected local GPs</w:t>
      </w:r>
    </w:p>
    <w:p w:rsidR="00AE79B2" w:rsidRPr="00B56706" w:rsidRDefault="00AE79B2"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sidRPr="00B56706">
        <w:rPr>
          <w:rFonts w:eastAsia="Times New Roman" w:cstheme="minorHAnsi"/>
          <w:b/>
          <w:bCs/>
          <w:smallCaps/>
          <w:color w:val="000080"/>
          <w:kern w:val="28"/>
          <w:sz w:val="20"/>
          <w:szCs w:val="20"/>
          <w:lang w:eastAsia="en-GB"/>
          <w14:cntxtAlts/>
        </w:rPr>
        <w:t xml:space="preserve">representative </w:t>
      </w:r>
      <w:r w:rsidRPr="00B56706">
        <w:rPr>
          <w:rFonts w:eastAsia="Times New Roman" w:cstheme="minorHAnsi"/>
          <w:color w:val="000080"/>
          <w:kern w:val="28"/>
          <w:sz w:val="20"/>
          <w:szCs w:val="20"/>
          <w:lang w:eastAsia="en-GB"/>
          <w14:ligatures w14:val="standard"/>
          <w14:cntxtAlts/>
        </w:rPr>
        <w:t>-</w:t>
      </w:r>
      <w:r w:rsidR="006468B6">
        <w:rPr>
          <w:rFonts w:eastAsia="Times New Roman" w:cstheme="minorHAnsi"/>
          <w:color w:val="000080"/>
          <w:kern w:val="28"/>
          <w:sz w:val="20"/>
          <w:szCs w:val="20"/>
          <w:lang w:eastAsia="en-GB"/>
          <w14:ligatures w14:val="standard"/>
          <w14:cntxtAlts/>
        </w:rPr>
        <w:t xml:space="preserve"> </w:t>
      </w:r>
      <w:r w:rsidRPr="00B56706">
        <w:rPr>
          <w:rFonts w:eastAsia="Times New Roman" w:cstheme="minorHAnsi"/>
          <w:color w:val="000080"/>
          <w:kern w:val="28"/>
          <w:sz w:val="20"/>
          <w:szCs w:val="20"/>
          <w:lang w:eastAsia="en-GB"/>
          <w14:ligatures w14:val="standard"/>
          <w14:cntxtAlts/>
        </w:rPr>
        <w:t>regularly canvassing the views of local GPs and representing General Practice to CCGs, NHS England the local authorit</w:t>
      </w:r>
      <w:bookmarkStart w:id="0" w:name="_GoBack"/>
      <w:bookmarkEnd w:id="0"/>
      <w:r w:rsidRPr="00B56706">
        <w:rPr>
          <w:rFonts w:eastAsia="Times New Roman" w:cstheme="minorHAnsi"/>
          <w:color w:val="000080"/>
          <w:kern w:val="28"/>
          <w:sz w:val="20"/>
          <w:szCs w:val="20"/>
          <w:lang w:eastAsia="en-GB"/>
          <w14:ligatures w14:val="standard"/>
          <w14:cntxtAlts/>
        </w:rPr>
        <w:t>y and secondary care providers; representing local GPs nationally through the GPC.</w:t>
      </w:r>
    </w:p>
    <w:p w:rsidR="00AE79B2" w:rsidRPr="00B56706" w:rsidRDefault="006468B6"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Pr>
          <w:rFonts w:eastAsia="Times New Roman" w:cstheme="minorHAnsi"/>
          <w:b/>
          <w:bCs/>
          <w:smallCaps/>
          <w:color w:val="000080"/>
          <w:kern w:val="28"/>
          <w:sz w:val="20"/>
          <w:szCs w:val="20"/>
          <w:lang w:eastAsia="en-GB"/>
          <w14:cntxtAlts/>
        </w:rPr>
        <w:t xml:space="preserve">statutory </w:t>
      </w:r>
      <w:r w:rsidR="00AE79B2" w:rsidRPr="00B56706">
        <w:rPr>
          <w:rFonts w:eastAsia="Times New Roman" w:cstheme="minorHAnsi"/>
          <w:color w:val="000080"/>
          <w:kern w:val="28"/>
          <w:sz w:val="20"/>
          <w:szCs w:val="20"/>
          <w:lang w:eastAsia="en-GB"/>
          <w14:ligatures w14:val="standard"/>
          <w14:cntxtAlts/>
        </w:rPr>
        <w:t>-</w:t>
      </w:r>
      <w:r>
        <w:rPr>
          <w:rFonts w:eastAsia="Times New Roman" w:cstheme="minorHAnsi"/>
          <w:color w:val="000080"/>
          <w:kern w:val="28"/>
          <w:sz w:val="20"/>
          <w:szCs w:val="20"/>
          <w:lang w:eastAsia="en-GB"/>
          <w14:ligatures w14:val="standard"/>
          <w14:cntxtAlts/>
        </w:rPr>
        <w:t xml:space="preserve"> </w:t>
      </w:r>
      <w:r w:rsidR="00AE79B2" w:rsidRPr="00B56706">
        <w:rPr>
          <w:rFonts w:eastAsia="Times New Roman" w:cstheme="minorHAnsi"/>
          <w:color w:val="000080"/>
          <w:kern w:val="28"/>
          <w:sz w:val="20"/>
          <w:szCs w:val="20"/>
          <w:lang w:eastAsia="en-GB"/>
          <w14:ligatures w14:val="standard"/>
          <w14:cntxtAlts/>
        </w:rPr>
        <w:t>with rights and responsibilities defined by Act of Parliament</w:t>
      </w:r>
    </w:p>
    <w:p w:rsidR="00AE79B2" w:rsidRPr="00B56706" w:rsidRDefault="006468B6"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Pr>
          <w:rFonts w:eastAsia="Times New Roman" w:cstheme="minorHAnsi"/>
          <w:b/>
          <w:bCs/>
          <w:smallCaps/>
          <w:color w:val="000080"/>
          <w:kern w:val="28"/>
          <w:sz w:val="20"/>
          <w:szCs w:val="20"/>
          <w:lang w:eastAsia="en-GB"/>
          <w14:cntxtAlts/>
        </w:rPr>
        <w:t xml:space="preserve">professional </w:t>
      </w:r>
      <w:r w:rsidR="00AE79B2" w:rsidRPr="00B56706">
        <w:rPr>
          <w:rFonts w:eastAsia="Times New Roman" w:cstheme="minorHAnsi"/>
          <w:color w:val="000080"/>
          <w:kern w:val="28"/>
          <w:sz w:val="20"/>
          <w:szCs w:val="20"/>
          <w:lang w:eastAsia="en-GB"/>
          <w14:ligatures w14:val="standard"/>
          <w14:cntxtAlts/>
        </w:rPr>
        <w:t>-</w:t>
      </w:r>
      <w:r>
        <w:rPr>
          <w:rFonts w:eastAsia="Times New Roman" w:cstheme="minorHAnsi"/>
          <w:color w:val="000080"/>
          <w:kern w:val="28"/>
          <w:sz w:val="20"/>
          <w:szCs w:val="20"/>
          <w:lang w:eastAsia="en-GB"/>
          <w14:ligatures w14:val="standard"/>
          <w14:cntxtAlts/>
        </w:rPr>
        <w:t xml:space="preserve"> </w:t>
      </w:r>
      <w:r w:rsidR="00AE79B2" w:rsidRPr="00B56706">
        <w:rPr>
          <w:rFonts w:eastAsia="Times New Roman" w:cstheme="minorHAnsi"/>
          <w:color w:val="000080"/>
          <w:kern w:val="28"/>
          <w:sz w:val="20"/>
          <w:szCs w:val="20"/>
          <w:lang w:eastAsia="en-GB"/>
          <w14:ligatures w14:val="standard"/>
          <w14:cntxtAlts/>
        </w:rPr>
        <w:t>concerned with promoting quality in patient care and upholding standards of professional practice</w:t>
      </w:r>
    </w:p>
    <w:p w:rsidR="00AE79B2" w:rsidRPr="00B56706" w:rsidRDefault="006468B6"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Pr>
          <w:rFonts w:eastAsia="Times New Roman" w:cstheme="minorHAnsi"/>
          <w:b/>
          <w:bCs/>
          <w:smallCaps/>
          <w:color w:val="000080"/>
          <w:kern w:val="28"/>
          <w:sz w:val="20"/>
          <w:szCs w:val="20"/>
          <w:lang w:eastAsia="en-GB"/>
          <w14:cntxtAlts/>
        </w:rPr>
        <w:t xml:space="preserve">independent - </w:t>
      </w:r>
      <w:r w:rsidR="00AE79B2" w:rsidRPr="00B56706">
        <w:rPr>
          <w:rFonts w:eastAsia="Times New Roman" w:cstheme="minorHAnsi"/>
          <w:color w:val="000080"/>
          <w:kern w:val="28"/>
          <w:sz w:val="20"/>
          <w:szCs w:val="20"/>
          <w:lang w:eastAsia="en-GB"/>
          <w14:ligatures w14:val="standard"/>
          <w14:cntxtAlts/>
        </w:rPr>
        <w:t>funded by GPs to support GPs and practices</w:t>
      </w:r>
    </w:p>
    <w:p w:rsidR="00AE79B2" w:rsidRPr="00B56706" w:rsidRDefault="00AE79B2" w:rsidP="00E45DCE">
      <w:pPr>
        <w:pStyle w:val="ListParagraph"/>
        <w:numPr>
          <w:ilvl w:val="0"/>
          <w:numId w:val="3"/>
        </w:numPr>
        <w:spacing w:after="100" w:line="225" w:lineRule="auto"/>
        <w:ind w:right="400"/>
        <w:jc w:val="both"/>
        <w:rPr>
          <w:rFonts w:eastAsia="Times New Roman" w:cstheme="minorHAnsi"/>
          <w:color w:val="000080"/>
          <w:kern w:val="28"/>
          <w:sz w:val="20"/>
          <w:szCs w:val="20"/>
          <w:lang w:eastAsia="en-GB"/>
          <w14:ligatures w14:val="standard"/>
          <w14:cntxtAlts/>
        </w:rPr>
      </w:pPr>
      <w:r w:rsidRPr="00B56706">
        <w:rPr>
          <w:rFonts w:eastAsia="Times New Roman" w:cstheme="minorHAnsi"/>
          <w:b/>
          <w:bCs/>
          <w:smallCaps/>
          <w:color w:val="000080"/>
          <w:kern w:val="28"/>
          <w:sz w:val="20"/>
          <w:szCs w:val="20"/>
          <w:lang w:eastAsia="en-GB"/>
          <w14:cntxtAlts/>
        </w:rPr>
        <w:t xml:space="preserve">supportive </w:t>
      </w:r>
      <w:r w:rsidRPr="00B56706">
        <w:rPr>
          <w:rFonts w:eastAsia="Times New Roman" w:cstheme="minorHAnsi"/>
          <w:color w:val="000080"/>
          <w:kern w:val="28"/>
          <w:sz w:val="20"/>
          <w:szCs w:val="20"/>
          <w:lang w:eastAsia="en-GB"/>
          <w14:ligatures w14:val="standard"/>
          <w14:cntxtAlts/>
        </w:rPr>
        <w:t>- offering advice and support on all matters affecting professional activities</w:t>
      </w:r>
    </w:p>
    <w:p w:rsidR="00C6270C" w:rsidRPr="00B56706" w:rsidRDefault="00C6270C" w:rsidP="00C6270C">
      <w:pPr>
        <w:pStyle w:val="ListParagraph"/>
        <w:spacing w:after="100" w:line="225" w:lineRule="auto"/>
        <w:ind w:right="400"/>
        <w:jc w:val="both"/>
        <w:rPr>
          <w:rFonts w:eastAsia="Times New Roman" w:cstheme="minorHAnsi"/>
          <w:color w:val="000080"/>
          <w:kern w:val="28"/>
          <w:sz w:val="20"/>
          <w:szCs w:val="20"/>
          <w:lang w:eastAsia="en-GB"/>
          <w14:ligatures w14:val="standard"/>
          <w14:cntxtAlts/>
        </w:rPr>
      </w:pPr>
    </w:p>
    <w:p w:rsidR="00AE79B2" w:rsidRPr="006468B6" w:rsidRDefault="00033638" w:rsidP="00E45DCE">
      <w:pPr>
        <w:keepNext/>
        <w:keepLines/>
        <w:spacing w:before="60" w:after="60" w:line="240" w:lineRule="auto"/>
        <w:jc w:val="both"/>
        <w:rPr>
          <w:rFonts w:eastAsia="Times New Roman" w:cstheme="minorHAnsi"/>
          <w:b/>
          <w:i/>
          <w:iCs/>
          <w:color w:val="000080"/>
          <w:kern w:val="28"/>
          <w:u w:val="single"/>
          <w:lang w:eastAsia="en-GB"/>
          <w14:cntxtAlts/>
        </w:rPr>
      </w:pPr>
      <w:r w:rsidRPr="006468B6">
        <w:rPr>
          <w:rFonts w:eastAsia="Times New Roman" w:cstheme="minorHAnsi"/>
          <w:b/>
          <w:i/>
          <w:iCs/>
          <w:color w:val="000080"/>
          <w:kern w:val="28"/>
          <w:lang w:eastAsia="en-GB"/>
          <w14:ligatures w14:val="standard"/>
          <w14:cntxtAlts/>
        </w:rPr>
        <w:t>BLMC Contact</w:t>
      </w:r>
      <w:r w:rsidR="00A33EA7" w:rsidRPr="006468B6">
        <w:rPr>
          <w:rFonts w:eastAsia="Times New Roman" w:cstheme="minorHAnsi"/>
          <w:b/>
          <w:i/>
          <w:iCs/>
          <w:color w:val="000080"/>
          <w:kern w:val="28"/>
          <w:lang w:eastAsia="en-GB"/>
          <w14:ligatures w14:val="standard"/>
          <w14:cntxtAlts/>
        </w:rPr>
        <w:t>s</w:t>
      </w:r>
      <w:r w:rsidR="00AE79B2" w:rsidRPr="006468B6">
        <w:rPr>
          <w:rFonts w:eastAsia="Times New Roman" w:cstheme="minorHAnsi"/>
          <w:b/>
          <w:i/>
          <w:iCs/>
          <w:color w:val="000080"/>
          <w:kern w:val="28"/>
          <w:lang w:eastAsia="en-GB"/>
          <w14:ligatures w14:val="standard"/>
          <w14:cntxtAlts/>
        </w:rPr>
        <w:t>...</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Chairman — Dr </w:t>
      </w:r>
      <w:r w:rsidR="00B36E05" w:rsidRPr="00B56706">
        <w:rPr>
          <w:rFonts w:eastAsia="Times New Roman" w:cstheme="minorHAnsi"/>
          <w:color w:val="000080"/>
          <w:kern w:val="28"/>
          <w:sz w:val="20"/>
          <w:szCs w:val="20"/>
          <w:lang w:eastAsia="en-GB"/>
          <w14:ligatures w14:val="standard"/>
          <w14:cntxtAlts/>
        </w:rPr>
        <w:t xml:space="preserve">Bill Strange </w:t>
      </w:r>
      <w:r w:rsidRPr="00B56706">
        <w:rPr>
          <w:rFonts w:eastAsia="Times New Roman" w:cstheme="minorHAnsi"/>
          <w:color w:val="000080"/>
          <w:kern w:val="28"/>
          <w:sz w:val="20"/>
          <w:szCs w:val="20"/>
          <w:lang w:eastAsia="en-GB"/>
          <w14:ligatures w14:val="standard"/>
          <w14:cntxtAlts/>
        </w:rPr>
        <w:t xml:space="preserve"> </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Vice Chairman—</w:t>
      </w:r>
      <w:r w:rsidR="00DB6870" w:rsidRPr="00B56706">
        <w:rPr>
          <w:rFonts w:eastAsia="Times New Roman" w:cstheme="minorHAnsi"/>
          <w:color w:val="000080"/>
          <w:kern w:val="28"/>
          <w:sz w:val="20"/>
          <w:szCs w:val="20"/>
          <w:lang w:eastAsia="en-GB"/>
          <w14:ligatures w14:val="standard"/>
          <w14:cntxtAlts/>
        </w:rPr>
        <w:t xml:space="preserve">Dr Gavin Ralston </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Treasurer — </w:t>
      </w:r>
      <w:r w:rsidR="00F64EE3" w:rsidRPr="00B56706">
        <w:rPr>
          <w:rFonts w:eastAsia="Times New Roman" w:cstheme="minorHAnsi"/>
          <w:color w:val="000080"/>
          <w:kern w:val="28"/>
          <w:sz w:val="20"/>
          <w:szCs w:val="20"/>
          <w:lang w:eastAsia="en-GB"/>
          <w14:ligatures w14:val="standard"/>
          <w14:cntxtAlts/>
        </w:rPr>
        <w:t>Dr Bhinder Jheeta</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Executive Secretary — Dr Robert Morley</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cntxtAlts/>
        </w:rPr>
        <w:t xml:space="preserve">Business </w:t>
      </w:r>
      <w:r w:rsidR="00A33EA7" w:rsidRPr="00B56706">
        <w:rPr>
          <w:rFonts w:eastAsia="Times New Roman" w:cstheme="minorHAnsi"/>
          <w:color w:val="000080"/>
          <w:kern w:val="28"/>
          <w:sz w:val="20"/>
          <w:szCs w:val="20"/>
          <w:lang w:eastAsia="en-GB"/>
          <w14:cntxtAlts/>
        </w:rPr>
        <w:t xml:space="preserve">and </w:t>
      </w:r>
      <w:r w:rsidR="00B56706">
        <w:rPr>
          <w:rFonts w:eastAsia="Times New Roman" w:cstheme="minorHAnsi"/>
          <w:color w:val="000080"/>
          <w:kern w:val="28"/>
          <w:sz w:val="20"/>
          <w:szCs w:val="20"/>
          <w:lang w:eastAsia="en-GB"/>
          <w14:cntxtAlts/>
        </w:rPr>
        <w:t xml:space="preserve">Office </w:t>
      </w:r>
      <w:r w:rsidR="00A33EA7" w:rsidRPr="00B56706">
        <w:rPr>
          <w:rFonts w:eastAsia="Times New Roman" w:cstheme="minorHAnsi"/>
          <w:color w:val="000080"/>
          <w:kern w:val="28"/>
          <w:sz w:val="20"/>
          <w:szCs w:val="20"/>
          <w:lang w:eastAsia="en-GB"/>
          <w14:cntxtAlts/>
        </w:rPr>
        <w:t>Manage</w:t>
      </w:r>
      <w:r w:rsidRPr="00B56706">
        <w:rPr>
          <w:rFonts w:eastAsia="Times New Roman" w:cstheme="minorHAnsi"/>
          <w:color w:val="000080"/>
          <w:kern w:val="28"/>
          <w:sz w:val="20"/>
          <w:szCs w:val="20"/>
          <w:lang w:eastAsia="en-GB"/>
          <w14:cntxtAlts/>
        </w:rPr>
        <w:t>r</w:t>
      </w:r>
      <w:r w:rsidRPr="00B56706">
        <w:rPr>
          <w:rFonts w:eastAsia="Times New Roman" w:cstheme="minorHAnsi"/>
          <w:color w:val="000080"/>
          <w:kern w:val="28"/>
          <w:sz w:val="20"/>
          <w:szCs w:val="20"/>
          <w:lang w:eastAsia="en-GB"/>
          <w14:ligatures w14:val="standard"/>
          <w14:cntxtAlts/>
        </w:rPr>
        <w:t xml:space="preserve"> — Julie Mason</w:t>
      </w:r>
    </w:p>
    <w:p w:rsidR="00AE79B2" w:rsidRPr="00B56706" w:rsidRDefault="00AE79B2" w:rsidP="00E45DCE">
      <w:pPr>
        <w:spacing w:after="0" w:line="213" w:lineRule="auto"/>
        <w:jc w:val="both"/>
        <w:rPr>
          <w:rFonts w:eastAsia="Times New Roman" w:cstheme="minorHAnsi"/>
          <w:b/>
          <w:bCs/>
          <w:color w:val="000080"/>
          <w:kern w:val="28"/>
          <w:sz w:val="20"/>
          <w:szCs w:val="20"/>
          <w:lang w:eastAsia="en-GB"/>
          <w14:cntxtAlts/>
        </w:rPr>
      </w:pPr>
      <w:r w:rsidRPr="00B56706">
        <w:rPr>
          <w:rFonts w:eastAsia="Times New Roman" w:cstheme="minorHAnsi"/>
          <w:bCs/>
          <w:color w:val="000080"/>
          <w:kern w:val="28"/>
          <w:sz w:val="20"/>
          <w:szCs w:val="20"/>
          <w:lang w:eastAsia="en-GB"/>
          <w14:cntxtAlts/>
        </w:rPr>
        <w:t xml:space="preserve">Practice </w:t>
      </w:r>
      <w:r w:rsidR="00DB6870" w:rsidRPr="00B56706">
        <w:rPr>
          <w:rFonts w:eastAsia="Times New Roman" w:cstheme="minorHAnsi"/>
          <w:bCs/>
          <w:color w:val="000080"/>
          <w:kern w:val="28"/>
          <w:sz w:val="20"/>
          <w:szCs w:val="20"/>
          <w:lang w:eastAsia="en-GB"/>
          <w14:cntxtAlts/>
        </w:rPr>
        <w:t>Support and Liaison Manager-</w:t>
      </w:r>
    </w:p>
    <w:p w:rsidR="00AE79B2" w:rsidRPr="00B56706" w:rsidRDefault="00AE79B2"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Wendy Loveridge </w:t>
      </w:r>
    </w:p>
    <w:p w:rsidR="00A33EA7" w:rsidRPr="00B56706" w:rsidRDefault="00A33EA7" w:rsidP="00E45DCE">
      <w:pPr>
        <w:spacing w:after="0" w:line="213" w:lineRule="auto"/>
        <w:jc w:val="both"/>
        <w:rPr>
          <w:rFonts w:eastAsia="Times New Roman" w:cstheme="minorHAnsi"/>
          <w:color w:val="000080"/>
          <w:kern w:val="28"/>
          <w:sz w:val="20"/>
          <w:szCs w:val="20"/>
          <w:lang w:eastAsia="en-GB"/>
          <w14:ligatures w14:val="standard"/>
          <w14:cntxtAlts/>
        </w:rPr>
      </w:pPr>
    </w:p>
    <w:p w:rsidR="00AE79B2" w:rsidRPr="00B56706" w:rsidRDefault="00A33EA7" w:rsidP="00E45DCE">
      <w:pPr>
        <w:spacing w:after="0" w:line="213"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Phone: (0121) 454 5008 </w:t>
      </w:r>
      <w:r w:rsidR="00AE79B2" w:rsidRPr="00B56706">
        <w:rPr>
          <w:rFonts w:eastAsia="Times New Roman" w:cstheme="minorHAnsi"/>
          <w:color w:val="000080"/>
          <w:kern w:val="28"/>
          <w:sz w:val="20"/>
          <w:szCs w:val="20"/>
          <w:lang w:eastAsia="en-GB"/>
          <w14:ligatures w14:val="standard"/>
          <w14:cntxtAlts/>
        </w:rPr>
        <w:t>Fax: (0121) 455 0758</w:t>
      </w:r>
    </w:p>
    <w:p w:rsidR="00A33EA7" w:rsidRPr="00B56706" w:rsidRDefault="00AE79B2" w:rsidP="00E45DCE">
      <w:pPr>
        <w:widowControl w:val="0"/>
        <w:spacing w:after="0" w:line="225" w:lineRule="auto"/>
        <w:jc w:val="both"/>
        <w:rPr>
          <w:rFonts w:eastAsia="Times New Roman" w:cstheme="minorHAnsi"/>
          <w:color w:val="000080"/>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Email: </w:t>
      </w:r>
      <w:hyperlink r:id="rId9" w:history="1">
        <w:r w:rsidRPr="00B56706">
          <w:rPr>
            <w:rFonts w:eastAsia="Times New Roman" w:cstheme="minorHAnsi"/>
            <w:color w:val="000000"/>
            <w:kern w:val="28"/>
            <w:sz w:val="20"/>
            <w:szCs w:val="20"/>
            <w:u w:val="single"/>
            <w:lang w:eastAsia="en-GB"/>
            <w14:cntxtAlts/>
          </w:rPr>
          <w:t>Birmingham.LMC@nhs.net</w:t>
        </w:r>
      </w:hyperlink>
    </w:p>
    <w:p w:rsidR="00471F26" w:rsidRDefault="00AE79B2" w:rsidP="00471F26">
      <w:pPr>
        <w:widowControl w:val="0"/>
        <w:spacing w:after="0" w:line="225" w:lineRule="auto"/>
        <w:jc w:val="both"/>
        <w:rPr>
          <w:rStyle w:val="Hyperlink"/>
          <w:rFonts w:eastAsia="Times New Roman" w:cstheme="minorHAnsi"/>
          <w:kern w:val="28"/>
          <w:sz w:val="20"/>
          <w:szCs w:val="20"/>
          <w:lang w:eastAsia="en-GB"/>
          <w14:ligatures w14:val="standard"/>
          <w14:cntxtAlts/>
        </w:rPr>
      </w:pPr>
      <w:r w:rsidRPr="00B56706">
        <w:rPr>
          <w:rFonts w:eastAsia="Times New Roman" w:cstheme="minorHAnsi"/>
          <w:color w:val="000080"/>
          <w:kern w:val="28"/>
          <w:sz w:val="20"/>
          <w:szCs w:val="20"/>
          <w:lang w:eastAsia="en-GB"/>
          <w14:ligatures w14:val="standard"/>
          <w14:cntxtAlts/>
        </w:rPr>
        <w:t xml:space="preserve">Web site:  </w:t>
      </w:r>
      <w:hyperlink r:id="rId10" w:history="1">
        <w:r w:rsidR="00471F26" w:rsidRPr="00B56706">
          <w:rPr>
            <w:rStyle w:val="Hyperlink"/>
            <w:rFonts w:eastAsia="Times New Roman" w:cstheme="minorHAnsi"/>
            <w:kern w:val="28"/>
            <w:sz w:val="20"/>
            <w:szCs w:val="20"/>
            <w:lang w:eastAsia="en-GB"/>
            <w14:ligatures w14:val="standard"/>
            <w14:cntxtAlts/>
          </w:rPr>
          <w:t>www.blmc.co.uk</w:t>
        </w:r>
      </w:hyperlink>
    </w:p>
    <w:p w:rsidR="006468B6" w:rsidRPr="00B56706" w:rsidRDefault="006468B6" w:rsidP="00471F26">
      <w:pPr>
        <w:widowControl w:val="0"/>
        <w:spacing w:after="0" w:line="225" w:lineRule="auto"/>
        <w:jc w:val="both"/>
        <w:rPr>
          <w:rFonts w:eastAsia="Times New Roman" w:cstheme="minorHAnsi"/>
          <w:color w:val="000080"/>
          <w:kern w:val="28"/>
          <w:sz w:val="20"/>
          <w:szCs w:val="20"/>
          <w:lang w:eastAsia="en-GB"/>
          <w14:ligatures w14:val="standard"/>
          <w14:cntxtAlts/>
        </w:rPr>
      </w:pPr>
    </w:p>
    <w:p w:rsidR="006468B6" w:rsidRDefault="005257D0" w:rsidP="004F46C2">
      <w:pPr>
        <w:spacing w:after="0" w:line="213" w:lineRule="auto"/>
        <w:jc w:val="both"/>
        <w:rPr>
          <w:rFonts w:eastAsia="Times New Roman" w:cstheme="minorHAnsi"/>
          <w:color w:val="000080"/>
          <w:kern w:val="28"/>
          <w:sz w:val="20"/>
          <w:szCs w:val="20"/>
          <w:lang w:eastAsia="en-GB"/>
          <w14:cntxtAlts/>
        </w:rPr>
      </w:pPr>
      <w:r w:rsidRPr="00B56706">
        <w:rPr>
          <w:rFonts w:eastAsia="Times New Roman" w:cstheme="minorHAnsi"/>
          <w:color w:val="000080"/>
          <w:kern w:val="28"/>
          <w:sz w:val="20"/>
          <w:szCs w:val="20"/>
          <w:lang w:eastAsia="en-GB"/>
          <w14:cntxtAlts/>
        </w:rPr>
        <w:t xml:space="preserve">Seymour House, </w:t>
      </w:r>
    </w:p>
    <w:p w:rsidR="006468B6" w:rsidRDefault="005257D0" w:rsidP="004F46C2">
      <w:pPr>
        <w:spacing w:after="0" w:line="213" w:lineRule="auto"/>
        <w:jc w:val="both"/>
        <w:rPr>
          <w:rFonts w:eastAsia="Times New Roman" w:cstheme="minorHAnsi"/>
          <w:color w:val="000080"/>
          <w:kern w:val="28"/>
          <w:sz w:val="20"/>
          <w:szCs w:val="20"/>
          <w:lang w:eastAsia="en-GB"/>
          <w14:cntxtAlts/>
        </w:rPr>
      </w:pPr>
      <w:r w:rsidRPr="00B56706">
        <w:rPr>
          <w:rFonts w:eastAsia="Times New Roman" w:cstheme="minorHAnsi"/>
          <w:color w:val="000080"/>
          <w:kern w:val="28"/>
          <w:sz w:val="20"/>
          <w:szCs w:val="20"/>
          <w:lang w:eastAsia="en-GB"/>
          <w14:cntxtAlts/>
        </w:rPr>
        <w:t>15A Frederick Road,</w:t>
      </w:r>
    </w:p>
    <w:p w:rsidR="006468B6" w:rsidRDefault="005257D0" w:rsidP="004F46C2">
      <w:pPr>
        <w:spacing w:after="0" w:line="213" w:lineRule="auto"/>
        <w:jc w:val="both"/>
        <w:rPr>
          <w:rFonts w:eastAsia="Times New Roman" w:cstheme="minorHAnsi"/>
          <w:color w:val="000080"/>
          <w:kern w:val="28"/>
          <w:sz w:val="20"/>
          <w:szCs w:val="20"/>
          <w:lang w:eastAsia="en-GB"/>
          <w14:cntxtAlts/>
        </w:rPr>
      </w:pPr>
      <w:r w:rsidRPr="00B56706">
        <w:rPr>
          <w:rFonts w:eastAsia="Times New Roman" w:cstheme="minorHAnsi"/>
          <w:color w:val="000080"/>
          <w:kern w:val="28"/>
          <w:sz w:val="20"/>
          <w:szCs w:val="20"/>
          <w:lang w:eastAsia="en-GB"/>
          <w14:cntxtAlts/>
        </w:rPr>
        <w:t xml:space="preserve">Edgbaston, </w:t>
      </w:r>
    </w:p>
    <w:p w:rsidR="006468B6" w:rsidRDefault="005257D0" w:rsidP="004F46C2">
      <w:pPr>
        <w:spacing w:after="0" w:line="213" w:lineRule="auto"/>
        <w:jc w:val="both"/>
        <w:rPr>
          <w:rFonts w:eastAsia="Times New Roman" w:cstheme="minorHAnsi"/>
          <w:color w:val="000080"/>
          <w:kern w:val="28"/>
          <w:sz w:val="20"/>
          <w:szCs w:val="20"/>
          <w:lang w:eastAsia="en-GB"/>
          <w14:cntxtAlts/>
        </w:rPr>
      </w:pPr>
      <w:r w:rsidRPr="00B56706">
        <w:rPr>
          <w:rFonts w:eastAsia="Times New Roman" w:cstheme="minorHAnsi"/>
          <w:color w:val="000080"/>
          <w:kern w:val="28"/>
          <w:sz w:val="20"/>
          <w:szCs w:val="20"/>
          <w:lang w:eastAsia="en-GB"/>
          <w14:cntxtAlts/>
        </w:rPr>
        <w:t xml:space="preserve">Birmingham </w:t>
      </w:r>
    </w:p>
    <w:p w:rsidR="00AE79B2" w:rsidRPr="00B56706" w:rsidRDefault="005257D0" w:rsidP="004F46C2">
      <w:pPr>
        <w:spacing w:after="0" w:line="213" w:lineRule="auto"/>
        <w:jc w:val="both"/>
        <w:rPr>
          <w:rFonts w:cstheme="minorHAnsi"/>
          <w:sz w:val="20"/>
          <w:szCs w:val="20"/>
        </w:rPr>
      </w:pPr>
      <w:r w:rsidRPr="00B56706">
        <w:rPr>
          <w:rFonts w:eastAsia="Times New Roman" w:cstheme="minorHAnsi"/>
          <w:color w:val="000080"/>
          <w:kern w:val="28"/>
          <w:sz w:val="20"/>
          <w:szCs w:val="20"/>
          <w:lang w:eastAsia="en-GB"/>
          <w14:cntxtAlts/>
        </w:rPr>
        <w:t>B15 1JD</w:t>
      </w:r>
    </w:p>
    <w:sectPr w:rsidR="00AE79B2" w:rsidRPr="00B56706" w:rsidSect="004D600C">
      <w:footerReference w:type="default" r:id="rId11"/>
      <w:pgSz w:w="16838" w:h="11906" w:orient="landscape"/>
      <w:pgMar w:top="993" w:right="962" w:bottom="1985"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C47" w:rsidRDefault="00862C47" w:rsidP="00862C47">
      <w:pPr>
        <w:spacing w:after="0" w:line="240" w:lineRule="auto"/>
      </w:pPr>
      <w:r>
        <w:separator/>
      </w:r>
    </w:p>
  </w:endnote>
  <w:endnote w:type="continuationSeparator" w:id="0">
    <w:p w:rsidR="00862C47" w:rsidRDefault="00862C47" w:rsidP="0086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6634839"/>
      <w:docPartObj>
        <w:docPartGallery w:val="Page Numbers (Bottom of Page)"/>
        <w:docPartUnique/>
      </w:docPartObj>
    </w:sdtPr>
    <w:sdtEndPr>
      <w:rPr>
        <w:rFonts w:cstheme="minorHAnsi"/>
        <w:color w:val="BFBFBF" w:themeColor="background1" w:themeShade="BF"/>
        <w:spacing w:val="60"/>
        <w:sz w:val="16"/>
        <w:szCs w:val="16"/>
      </w:rPr>
    </w:sdtEndPr>
    <w:sdtContent>
      <w:p w:rsidR="00862C47" w:rsidRPr="00862C47" w:rsidRDefault="00862C47">
        <w:pPr>
          <w:pStyle w:val="Footer"/>
          <w:pBdr>
            <w:top w:val="single" w:sz="4" w:space="1" w:color="D9D9D9" w:themeColor="background1" w:themeShade="D9"/>
          </w:pBdr>
          <w:rPr>
            <w:rFonts w:cstheme="minorHAnsi"/>
            <w:b/>
            <w:bCs/>
            <w:color w:val="BFBFBF" w:themeColor="background1" w:themeShade="BF"/>
            <w:sz w:val="16"/>
            <w:szCs w:val="16"/>
          </w:rPr>
        </w:pPr>
        <w:r w:rsidRPr="00862C47">
          <w:rPr>
            <w:rFonts w:cstheme="minorHAnsi"/>
            <w:color w:val="BFBFBF" w:themeColor="background1" w:themeShade="BF"/>
            <w:sz w:val="16"/>
            <w:szCs w:val="16"/>
          </w:rPr>
          <w:fldChar w:fldCharType="begin"/>
        </w:r>
        <w:r w:rsidRPr="00862C47">
          <w:rPr>
            <w:rFonts w:cstheme="minorHAnsi"/>
            <w:color w:val="BFBFBF" w:themeColor="background1" w:themeShade="BF"/>
            <w:sz w:val="16"/>
            <w:szCs w:val="16"/>
          </w:rPr>
          <w:instrText xml:space="preserve"> PAGE   \* MERGEFORMAT </w:instrText>
        </w:r>
        <w:r w:rsidRPr="00862C47">
          <w:rPr>
            <w:rFonts w:cstheme="minorHAnsi"/>
            <w:color w:val="BFBFBF" w:themeColor="background1" w:themeShade="BF"/>
            <w:sz w:val="16"/>
            <w:szCs w:val="16"/>
          </w:rPr>
          <w:fldChar w:fldCharType="separate"/>
        </w:r>
        <w:r w:rsidR="006468B6" w:rsidRPr="006468B6">
          <w:rPr>
            <w:rFonts w:cstheme="minorHAnsi"/>
            <w:b/>
            <w:bCs/>
            <w:noProof/>
            <w:color w:val="BFBFBF" w:themeColor="background1" w:themeShade="BF"/>
            <w:sz w:val="16"/>
            <w:szCs w:val="16"/>
          </w:rPr>
          <w:t>3</w:t>
        </w:r>
        <w:r w:rsidRPr="00862C47">
          <w:rPr>
            <w:rFonts w:cstheme="minorHAnsi"/>
            <w:b/>
            <w:bCs/>
            <w:noProof/>
            <w:color w:val="BFBFBF" w:themeColor="background1" w:themeShade="BF"/>
            <w:sz w:val="16"/>
            <w:szCs w:val="16"/>
          </w:rPr>
          <w:fldChar w:fldCharType="end"/>
        </w:r>
        <w:r w:rsidRPr="00862C47">
          <w:rPr>
            <w:rFonts w:cstheme="minorHAnsi"/>
            <w:b/>
            <w:bCs/>
            <w:color w:val="BFBFBF" w:themeColor="background1" w:themeShade="BF"/>
            <w:sz w:val="16"/>
            <w:szCs w:val="16"/>
          </w:rPr>
          <w:t xml:space="preserve"> | </w:t>
        </w:r>
        <w:r w:rsidRPr="00862C47">
          <w:rPr>
            <w:rFonts w:cstheme="minorHAnsi"/>
            <w:color w:val="BFBFBF" w:themeColor="background1" w:themeShade="BF"/>
            <w:spacing w:val="60"/>
            <w:sz w:val="16"/>
            <w:szCs w:val="16"/>
          </w:rPr>
          <w:t>Page</w:t>
        </w:r>
      </w:p>
    </w:sdtContent>
  </w:sdt>
  <w:p w:rsidR="00862C47" w:rsidRPr="00862C47" w:rsidRDefault="00862C47" w:rsidP="00862C47">
    <w:pPr>
      <w:pStyle w:val="Footer"/>
      <w:jc w:val="center"/>
      <w:rPr>
        <w:rFonts w:ascii="Calibri" w:eastAsia="Calibri" w:hAnsi="Calibri" w:cs="Calibri"/>
        <w:color w:val="BFBFBF" w:themeColor="background1" w:themeShade="BF"/>
        <w:sz w:val="16"/>
        <w:szCs w:val="16"/>
        <w:lang w:val="en-US"/>
      </w:rPr>
    </w:pPr>
    <w:r w:rsidRPr="00862C47">
      <w:rPr>
        <w:rFonts w:ascii="Calibri" w:eastAsia="Calibri" w:hAnsi="Calibri" w:cs="Calibri"/>
        <w:b/>
        <w:bCs/>
        <w:color w:val="BFBFBF" w:themeColor="background1" w:themeShade="BF"/>
        <w:sz w:val="16"/>
        <w:szCs w:val="16"/>
        <w:lang w:val="en-US"/>
      </w:rPr>
      <w:t>Birmingham Local Medical Committee</w:t>
    </w:r>
    <w:r w:rsidRPr="00862C47">
      <w:rPr>
        <w:rFonts w:ascii="Calibri" w:eastAsia="Calibri" w:hAnsi="Calibri" w:cs="Calibri"/>
        <w:color w:val="BFBFBF" w:themeColor="background1" w:themeShade="BF"/>
        <w:sz w:val="16"/>
        <w:szCs w:val="16"/>
        <w:lang w:val="en-US"/>
      </w:rPr>
      <w:t xml:space="preserve"> </w:t>
    </w:r>
  </w:p>
  <w:p w:rsidR="00862C47" w:rsidRPr="00862C47" w:rsidRDefault="00862C47" w:rsidP="00862C47">
    <w:pPr>
      <w:pStyle w:val="Footer"/>
      <w:jc w:val="center"/>
      <w:rPr>
        <w:color w:val="BFBFBF" w:themeColor="background1" w:themeShade="BF"/>
        <w:sz w:val="16"/>
        <w:szCs w:val="16"/>
      </w:rPr>
    </w:pPr>
    <w:r w:rsidRPr="00862C47">
      <w:rPr>
        <w:rFonts w:ascii="Calibri" w:eastAsia="Calibri" w:hAnsi="Calibri" w:cs="Calibri"/>
        <w:i/>
        <w:iCs/>
        <w:color w:val="BFBFBF" w:themeColor="background1" w:themeShade="BF"/>
        <w:sz w:val="16"/>
        <w:szCs w:val="16"/>
        <w:lang w:val="en-US"/>
      </w:rPr>
      <w:t>  </w:t>
    </w:r>
    <w:r w:rsidRPr="00862C47">
      <w:rPr>
        <w:rFonts w:ascii="Calibri" w:eastAsia="Calibri" w:hAnsi="Calibri" w:cs="Calibri"/>
        <w:b/>
        <w:bCs/>
        <w:i/>
        <w:iCs/>
        <w:color w:val="BFBFBF" w:themeColor="background1" w:themeShade="BF"/>
        <w:sz w:val="16"/>
        <w:szCs w:val="16"/>
        <w:lang w:val="en-US"/>
      </w:rPr>
      <w:t>Supporting the Business of General Practice</w:t>
    </w:r>
  </w:p>
  <w:p w:rsidR="00862C47" w:rsidRDefault="00862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C47" w:rsidRDefault="00862C47" w:rsidP="00862C47">
      <w:pPr>
        <w:spacing w:after="0" w:line="240" w:lineRule="auto"/>
      </w:pPr>
      <w:r>
        <w:separator/>
      </w:r>
    </w:p>
  </w:footnote>
  <w:footnote w:type="continuationSeparator" w:id="0">
    <w:p w:rsidR="00862C47" w:rsidRDefault="00862C47" w:rsidP="00862C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456C4"/>
    <w:multiLevelType w:val="hybridMultilevel"/>
    <w:tmpl w:val="6964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9F21AA"/>
    <w:multiLevelType w:val="hybridMultilevel"/>
    <w:tmpl w:val="E3D4E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1D0693"/>
    <w:multiLevelType w:val="hybridMultilevel"/>
    <w:tmpl w:val="D9B0D8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9B2"/>
    <w:rsid w:val="00033638"/>
    <w:rsid w:val="000359B3"/>
    <w:rsid w:val="00041A61"/>
    <w:rsid w:val="00293546"/>
    <w:rsid w:val="002F34E3"/>
    <w:rsid w:val="0031019B"/>
    <w:rsid w:val="00332BAD"/>
    <w:rsid w:val="0036570F"/>
    <w:rsid w:val="00380626"/>
    <w:rsid w:val="004126CC"/>
    <w:rsid w:val="00471F26"/>
    <w:rsid w:val="004D3675"/>
    <w:rsid w:val="004D600C"/>
    <w:rsid w:val="004F46C2"/>
    <w:rsid w:val="00512C82"/>
    <w:rsid w:val="005257D0"/>
    <w:rsid w:val="006468B6"/>
    <w:rsid w:val="006644DA"/>
    <w:rsid w:val="007E5A79"/>
    <w:rsid w:val="00862C47"/>
    <w:rsid w:val="008C160F"/>
    <w:rsid w:val="009E2200"/>
    <w:rsid w:val="00A33EA7"/>
    <w:rsid w:val="00AA1754"/>
    <w:rsid w:val="00AE79B2"/>
    <w:rsid w:val="00B36E05"/>
    <w:rsid w:val="00B56706"/>
    <w:rsid w:val="00C6270C"/>
    <w:rsid w:val="00CC05E0"/>
    <w:rsid w:val="00D21C0F"/>
    <w:rsid w:val="00DB6870"/>
    <w:rsid w:val="00DD46CF"/>
    <w:rsid w:val="00DD4890"/>
    <w:rsid w:val="00E45DCE"/>
    <w:rsid w:val="00F407BC"/>
    <w:rsid w:val="00F64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99952-2835-4B09-B4CB-6053E5BE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200"/>
    <w:pPr>
      <w:ind w:left="720"/>
      <w:contextualSpacing/>
    </w:pPr>
  </w:style>
  <w:style w:type="character" w:styleId="Hyperlink">
    <w:name w:val="Hyperlink"/>
    <w:basedOn w:val="DefaultParagraphFont"/>
    <w:uiPriority w:val="99"/>
    <w:unhideWhenUsed/>
    <w:rsid w:val="00471F26"/>
    <w:rPr>
      <w:color w:val="0000FF" w:themeColor="hyperlink"/>
      <w:u w:val="single"/>
    </w:rPr>
  </w:style>
  <w:style w:type="paragraph" w:styleId="Header">
    <w:name w:val="header"/>
    <w:basedOn w:val="Normal"/>
    <w:link w:val="HeaderChar"/>
    <w:uiPriority w:val="99"/>
    <w:unhideWhenUsed/>
    <w:rsid w:val="00862C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C47"/>
  </w:style>
  <w:style w:type="paragraph" w:styleId="Footer">
    <w:name w:val="footer"/>
    <w:basedOn w:val="Normal"/>
    <w:link w:val="FooterChar"/>
    <w:uiPriority w:val="99"/>
    <w:unhideWhenUsed/>
    <w:rsid w:val="00862C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0613">
      <w:bodyDiv w:val="1"/>
      <w:marLeft w:val="0"/>
      <w:marRight w:val="0"/>
      <w:marTop w:val="0"/>
      <w:marBottom w:val="0"/>
      <w:divBdr>
        <w:top w:val="none" w:sz="0" w:space="0" w:color="auto"/>
        <w:left w:val="none" w:sz="0" w:space="0" w:color="auto"/>
        <w:bottom w:val="none" w:sz="0" w:space="0" w:color="auto"/>
        <w:right w:val="none" w:sz="0" w:space="0" w:color="auto"/>
      </w:divBdr>
    </w:div>
    <w:div w:id="401803462">
      <w:bodyDiv w:val="1"/>
      <w:marLeft w:val="0"/>
      <w:marRight w:val="0"/>
      <w:marTop w:val="0"/>
      <w:marBottom w:val="0"/>
      <w:divBdr>
        <w:top w:val="none" w:sz="0" w:space="0" w:color="auto"/>
        <w:left w:val="none" w:sz="0" w:space="0" w:color="auto"/>
        <w:bottom w:val="none" w:sz="0" w:space="0" w:color="auto"/>
        <w:right w:val="none" w:sz="0" w:space="0" w:color="auto"/>
      </w:divBdr>
    </w:div>
    <w:div w:id="941957302">
      <w:bodyDiv w:val="1"/>
      <w:marLeft w:val="0"/>
      <w:marRight w:val="0"/>
      <w:marTop w:val="0"/>
      <w:marBottom w:val="0"/>
      <w:divBdr>
        <w:top w:val="none" w:sz="0" w:space="0" w:color="auto"/>
        <w:left w:val="none" w:sz="0" w:space="0" w:color="auto"/>
        <w:bottom w:val="none" w:sz="0" w:space="0" w:color="auto"/>
        <w:right w:val="none" w:sz="0" w:space="0" w:color="auto"/>
      </w:divBdr>
    </w:div>
    <w:div w:id="1195120677">
      <w:bodyDiv w:val="1"/>
      <w:marLeft w:val="0"/>
      <w:marRight w:val="0"/>
      <w:marTop w:val="0"/>
      <w:marBottom w:val="0"/>
      <w:divBdr>
        <w:top w:val="none" w:sz="0" w:space="0" w:color="auto"/>
        <w:left w:val="none" w:sz="0" w:space="0" w:color="auto"/>
        <w:bottom w:val="none" w:sz="0" w:space="0" w:color="auto"/>
        <w:right w:val="none" w:sz="0" w:space="0" w:color="auto"/>
      </w:divBdr>
    </w:div>
    <w:div w:id="119905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admin@blm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lmc.co.uk" TargetMode="External"/><Relationship Id="rId4" Type="http://schemas.openxmlformats.org/officeDocument/2006/relationships/webSettings" Target="webSettings.xml"/><Relationship Id="rId9" Type="http://schemas.openxmlformats.org/officeDocument/2006/relationships/hyperlink" Target="mailto:Birmingham.LMC@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1755</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LMC Admin</dc:creator>
  <cp:lastModifiedBy>LMC Admin</cp:lastModifiedBy>
  <cp:revision>2</cp:revision>
  <dcterms:created xsi:type="dcterms:W3CDTF">2019-07-11T12:03:00Z</dcterms:created>
  <dcterms:modified xsi:type="dcterms:W3CDTF">2019-07-11T12:03:00Z</dcterms:modified>
</cp:coreProperties>
</file>