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0D60" w14:textId="7B9BD3F9" w:rsidR="0039470A" w:rsidRPr="006C1293" w:rsidRDefault="00D03932" w:rsidP="003515F9">
      <w:pPr>
        <w:spacing w:before="240"/>
        <w:rPr>
          <w:rStyle w:val="Hyperlink"/>
          <w:b/>
          <w:bCs/>
          <w:i/>
          <w:iCs/>
          <w:color w:val="4472C4" w:themeColor="accent1"/>
          <w:sz w:val="44"/>
          <w:szCs w:val="44"/>
          <w:u w:val="none"/>
        </w:rPr>
      </w:pPr>
      <w:r w:rsidRPr="00BE7F01">
        <w:rPr>
          <w:noProof/>
        </w:rPr>
        <mc:AlternateContent>
          <mc:Choice Requires="wps">
            <w:drawing>
              <wp:anchor distT="91440" distB="91440" distL="114300" distR="114300" simplePos="0" relativeHeight="251664384" behindDoc="0" locked="0" layoutInCell="1" allowOverlap="1" wp14:anchorId="7A68D838" wp14:editId="218EBEDD">
                <wp:simplePos x="0" y="0"/>
                <wp:positionH relativeFrom="margin">
                  <wp:align>left</wp:align>
                </wp:positionH>
                <wp:positionV relativeFrom="paragraph">
                  <wp:posOffset>122555</wp:posOffset>
                </wp:positionV>
                <wp:extent cx="5463540" cy="112776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27760"/>
                        </a:xfrm>
                        <a:prstGeom prst="rect">
                          <a:avLst/>
                        </a:prstGeom>
                        <a:noFill/>
                        <a:ln w="9525">
                          <a:noFill/>
                          <a:miter lim="800000"/>
                          <a:headEnd/>
                          <a:tailEnd/>
                        </a:ln>
                      </wps:spPr>
                      <wps:txbx>
                        <w:txbxContent>
                          <w:p w14:paraId="456C3362" w14:textId="682F029A"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5D2F4B">
                              <w:rPr>
                                <w:b/>
                                <w:bCs/>
                                <w:i/>
                                <w:iCs/>
                                <w:color w:val="4472C4" w:themeColor="accent1"/>
                                <w:sz w:val="44"/>
                                <w:szCs w:val="44"/>
                              </w:rPr>
                              <w:t>11</w:t>
                            </w:r>
                            <w:r w:rsidR="005D2F4B" w:rsidRPr="005D2F4B">
                              <w:rPr>
                                <w:b/>
                                <w:bCs/>
                                <w:i/>
                                <w:iCs/>
                                <w:color w:val="4472C4" w:themeColor="accent1"/>
                                <w:sz w:val="44"/>
                                <w:szCs w:val="44"/>
                                <w:vertAlign w:val="superscript"/>
                              </w:rPr>
                              <w:t>th</w:t>
                            </w:r>
                            <w:r w:rsidR="005D2F4B">
                              <w:rPr>
                                <w:b/>
                                <w:bCs/>
                                <w:i/>
                                <w:iCs/>
                                <w:color w:val="4472C4" w:themeColor="accent1"/>
                                <w:sz w:val="44"/>
                                <w:szCs w:val="44"/>
                              </w:rPr>
                              <w:t xml:space="preserve"> of November</w:t>
                            </w:r>
                            <w:r w:rsidR="00785F5E" w:rsidRPr="00FB5F5C">
                              <w:rPr>
                                <w:b/>
                                <w:bCs/>
                                <w:i/>
                                <w:iCs/>
                                <w:color w:val="4472C4" w:themeColor="accent1"/>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88.8pt;z-index:25166438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" filled="f" stroked="f">
                <v:textbox>
                  <w:txbxContent>
                    <w:p w14:paraId="456C3362" w14:textId="682F029A"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5D2F4B">
                        <w:rPr>
                          <w:b/>
                          <w:bCs/>
                          <w:i/>
                          <w:iCs/>
                          <w:color w:val="4472C4" w:themeColor="accent1"/>
                          <w:sz w:val="44"/>
                          <w:szCs w:val="44"/>
                        </w:rPr>
                        <w:t>11</w:t>
                      </w:r>
                      <w:r w:rsidR="005D2F4B" w:rsidRPr="005D2F4B">
                        <w:rPr>
                          <w:b/>
                          <w:bCs/>
                          <w:i/>
                          <w:iCs/>
                          <w:color w:val="4472C4" w:themeColor="accent1"/>
                          <w:sz w:val="44"/>
                          <w:szCs w:val="44"/>
                          <w:vertAlign w:val="superscript"/>
                        </w:rPr>
                        <w:t>th</w:t>
                      </w:r>
                      <w:r w:rsidR="005D2F4B">
                        <w:rPr>
                          <w:b/>
                          <w:bCs/>
                          <w:i/>
                          <w:iCs/>
                          <w:color w:val="4472C4" w:themeColor="accent1"/>
                          <w:sz w:val="44"/>
                          <w:szCs w:val="44"/>
                        </w:rPr>
                        <w:t xml:space="preserve"> of November</w:t>
                      </w:r>
                      <w:r w:rsidR="00785F5E" w:rsidRPr="00FB5F5C">
                        <w:rPr>
                          <w:b/>
                          <w:bCs/>
                          <w:i/>
                          <w:iCs/>
                          <w:color w:val="4472C4" w:themeColor="accent1"/>
                          <w:sz w:val="40"/>
                          <w:szCs w:val="40"/>
                        </w:rPr>
                        <w:t xml:space="preserve"> 2022</w:t>
                      </w:r>
                    </w:p>
                  </w:txbxContent>
                </v:textbox>
                <w10:wrap type="topAndBottom" anchorx="margin"/>
              </v:shape>
            </w:pict>
          </mc:Fallback>
        </mc:AlternateContent>
      </w:r>
      <w:r w:rsidR="003E5987">
        <w:rPr>
          <w:rFonts w:cstheme="minorHAnsi"/>
          <w:b/>
          <w:bCs/>
          <w:color w:val="0000FF"/>
          <w:sz w:val="21"/>
          <w:szCs w:val="21"/>
          <w:lang w:eastAsia="en-GB"/>
        </w:rPr>
        <w:fldChar w:fldCharType="begin"/>
      </w:r>
      <w:r w:rsidR="003E5987">
        <w:rPr>
          <w:rFonts w:cstheme="minorHAnsi"/>
          <w:b/>
          <w:bCs/>
          <w:color w:val="0000FF"/>
          <w:sz w:val="21"/>
          <w:szCs w:val="21"/>
          <w:lang w:eastAsia="en-GB"/>
        </w:rPr>
        <w:instrText xml:space="preserve"> HYPERLINK  \l "NO1" </w:instrText>
      </w:r>
      <w:r w:rsidR="003E5987">
        <w:rPr>
          <w:rFonts w:cstheme="minorHAnsi"/>
          <w:b/>
          <w:bCs/>
          <w:color w:val="0000FF"/>
          <w:sz w:val="21"/>
          <w:szCs w:val="21"/>
          <w:lang w:eastAsia="en-GB"/>
        </w:rPr>
      </w:r>
      <w:r w:rsidR="003E5987">
        <w:rPr>
          <w:rFonts w:cstheme="minorHAnsi"/>
          <w:b/>
          <w:bCs/>
          <w:color w:val="0000FF"/>
          <w:sz w:val="21"/>
          <w:szCs w:val="21"/>
          <w:lang w:eastAsia="en-GB"/>
        </w:rPr>
        <w:fldChar w:fldCharType="separate"/>
      </w:r>
    </w:p>
    <w:p w14:paraId="2C531CC6" w14:textId="012F5AB9" w:rsidR="00DC719C" w:rsidRDefault="00AB6FDE" w:rsidP="00AB6FDE">
      <w:pPr>
        <w:pStyle w:val="ListParagraph"/>
        <w:numPr>
          <w:ilvl w:val="0"/>
          <w:numId w:val="48"/>
        </w:numPr>
        <w:spacing w:before="240"/>
        <w:rPr>
          <w:rFonts w:cstheme="minorHAnsi"/>
          <w:b/>
          <w:bCs/>
          <w:color w:val="0000FF"/>
          <w:sz w:val="21"/>
          <w:szCs w:val="21"/>
          <w:lang w:eastAsia="en-GB"/>
        </w:rPr>
      </w:pPr>
      <w:r w:rsidRPr="003E5987">
        <w:rPr>
          <w:rStyle w:val="Hyperlink"/>
          <w:rFonts w:cstheme="minorHAnsi"/>
          <w:b/>
          <w:bCs/>
          <w:sz w:val="21"/>
          <w:szCs w:val="21"/>
          <w:lang w:eastAsia="en-GB"/>
        </w:rPr>
        <w:t xml:space="preserve">GUIDANCE TO REPROCUREMENT </w:t>
      </w:r>
      <w:r w:rsidR="00FB31D3" w:rsidRPr="003E5987">
        <w:rPr>
          <w:rStyle w:val="Hyperlink"/>
          <w:rFonts w:cstheme="minorHAnsi"/>
          <w:b/>
          <w:bCs/>
          <w:sz w:val="21"/>
          <w:szCs w:val="21"/>
          <w:lang w:eastAsia="en-GB"/>
        </w:rPr>
        <w:t>- Local Health Authority</w:t>
      </w:r>
      <w:r w:rsidR="003E5987">
        <w:rPr>
          <w:rFonts w:cstheme="minorHAnsi"/>
          <w:b/>
          <w:bCs/>
          <w:color w:val="0000FF"/>
          <w:sz w:val="21"/>
          <w:szCs w:val="21"/>
          <w:lang w:eastAsia="en-GB"/>
        </w:rPr>
        <w:fldChar w:fldCharType="end"/>
      </w:r>
      <w:r w:rsidR="00FB31D3">
        <w:rPr>
          <w:rFonts w:cstheme="minorHAnsi"/>
          <w:b/>
          <w:bCs/>
          <w:color w:val="0000FF"/>
          <w:sz w:val="21"/>
          <w:szCs w:val="21"/>
          <w:lang w:eastAsia="en-GB"/>
        </w:rPr>
        <w:t xml:space="preserve"> </w:t>
      </w:r>
    </w:p>
    <w:p w14:paraId="2F456503" w14:textId="759BF98B" w:rsidR="00FB31D3" w:rsidRDefault="003E5987" w:rsidP="00AB6FDE">
      <w:pPr>
        <w:pStyle w:val="ListParagraph"/>
        <w:numPr>
          <w:ilvl w:val="0"/>
          <w:numId w:val="48"/>
        </w:numPr>
        <w:spacing w:before="240"/>
        <w:rPr>
          <w:rFonts w:cstheme="minorHAnsi"/>
          <w:b/>
          <w:bCs/>
          <w:color w:val="0000FF"/>
          <w:sz w:val="21"/>
          <w:szCs w:val="21"/>
          <w:lang w:eastAsia="en-GB"/>
        </w:rPr>
      </w:pPr>
      <w:hyperlink w:anchor="NO2" w:history="1">
        <w:r w:rsidR="000E4EBA" w:rsidRPr="003E5987">
          <w:rPr>
            <w:rStyle w:val="Hyperlink"/>
            <w:rFonts w:cstheme="minorHAnsi"/>
            <w:b/>
            <w:bCs/>
            <w:sz w:val="21"/>
            <w:szCs w:val="21"/>
            <w:lang w:eastAsia="en-GB"/>
          </w:rPr>
          <w:t>New: Community Direct Diagnostic Spirometry</w:t>
        </w:r>
      </w:hyperlink>
      <w:r w:rsidR="000E4EBA">
        <w:rPr>
          <w:rFonts w:cstheme="minorHAnsi"/>
          <w:b/>
          <w:bCs/>
          <w:color w:val="0000FF"/>
          <w:sz w:val="21"/>
          <w:szCs w:val="21"/>
          <w:lang w:eastAsia="en-GB"/>
        </w:rPr>
        <w:t xml:space="preserve"> </w:t>
      </w:r>
    </w:p>
    <w:p w14:paraId="55A439EB" w14:textId="2B0900FE" w:rsidR="000E4EBA" w:rsidRDefault="00000362" w:rsidP="00AB6FDE">
      <w:pPr>
        <w:pStyle w:val="ListParagraph"/>
        <w:numPr>
          <w:ilvl w:val="0"/>
          <w:numId w:val="48"/>
        </w:numPr>
        <w:spacing w:before="240"/>
        <w:rPr>
          <w:rFonts w:cstheme="minorHAnsi"/>
          <w:b/>
          <w:bCs/>
          <w:color w:val="0000FF"/>
          <w:sz w:val="21"/>
          <w:szCs w:val="21"/>
          <w:lang w:eastAsia="en-GB"/>
        </w:rPr>
      </w:pPr>
      <w:hyperlink w:anchor="NO3" w:history="1">
        <w:r w:rsidR="000E4EBA" w:rsidRPr="00000362">
          <w:rPr>
            <w:rStyle w:val="Hyperlink"/>
            <w:rFonts w:cstheme="minorHAnsi"/>
            <w:b/>
            <w:bCs/>
            <w:sz w:val="21"/>
            <w:szCs w:val="21"/>
            <w:lang w:eastAsia="en-GB"/>
          </w:rPr>
          <w:t xml:space="preserve">UPDATE FROM BIRMINGHAM </w:t>
        </w:r>
        <w:r w:rsidR="00637577" w:rsidRPr="00000362">
          <w:rPr>
            <w:rStyle w:val="Hyperlink"/>
            <w:rFonts w:cstheme="minorHAnsi"/>
            <w:b/>
            <w:bCs/>
            <w:sz w:val="21"/>
            <w:szCs w:val="21"/>
            <w:lang w:eastAsia="en-GB"/>
          </w:rPr>
          <w:t xml:space="preserve">PUBLIC HEALTH – </w:t>
        </w:r>
        <w:proofErr w:type="spellStart"/>
        <w:r w:rsidR="00637577" w:rsidRPr="00000362">
          <w:rPr>
            <w:rStyle w:val="Hyperlink"/>
            <w:rFonts w:cstheme="minorHAnsi"/>
            <w:b/>
            <w:bCs/>
            <w:sz w:val="21"/>
            <w:szCs w:val="21"/>
            <w:lang w:eastAsia="en-GB"/>
          </w:rPr>
          <w:t>Reprocurement</w:t>
        </w:r>
        <w:proofErr w:type="spellEnd"/>
        <w:r w:rsidR="00637577" w:rsidRPr="00000362">
          <w:rPr>
            <w:rStyle w:val="Hyperlink"/>
            <w:rFonts w:cstheme="minorHAnsi"/>
            <w:b/>
            <w:bCs/>
            <w:sz w:val="21"/>
            <w:szCs w:val="21"/>
            <w:lang w:eastAsia="en-GB"/>
          </w:rPr>
          <w:t xml:space="preserve"> Process</w:t>
        </w:r>
      </w:hyperlink>
      <w:r w:rsidR="00637577">
        <w:rPr>
          <w:rFonts w:cstheme="minorHAnsi"/>
          <w:b/>
          <w:bCs/>
          <w:color w:val="0000FF"/>
          <w:sz w:val="21"/>
          <w:szCs w:val="21"/>
          <w:lang w:eastAsia="en-GB"/>
        </w:rPr>
        <w:t xml:space="preserve"> </w:t>
      </w:r>
    </w:p>
    <w:p w14:paraId="738A26FF" w14:textId="41B0F814" w:rsidR="00637577" w:rsidRDefault="006C1293" w:rsidP="00AB6FDE">
      <w:pPr>
        <w:pStyle w:val="ListParagraph"/>
        <w:numPr>
          <w:ilvl w:val="0"/>
          <w:numId w:val="48"/>
        </w:numPr>
        <w:spacing w:before="240"/>
        <w:rPr>
          <w:rFonts w:cstheme="minorHAnsi"/>
          <w:b/>
          <w:bCs/>
          <w:color w:val="0000FF"/>
          <w:sz w:val="21"/>
          <w:szCs w:val="21"/>
          <w:lang w:eastAsia="en-GB"/>
        </w:rPr>
      </w:pPr>
      <w:hyperlink w:anchor="NO4" w:history="1">
        <w:r w:rsidR="00637577" w:rsidRPr="006C1293">
          <w:rPr>
            <w:rStyle w:val="Hyperlink"/>
            <w:rFonts w:cstheme="minorHAnsi"/>
            <w:b/>
            <w:bCs/>
            <w:sz w:val="21"/>
            <w:szCs w:val="21"/>
            <w:lang w:eastAsia="en-GB"/>
          </w:rPr>
          <w:t>UPDATE FROM BADGER</w:t>
        </w:r>
      </w:hyperlink>
      <w:r w:rsidR="00637577">
        <w:rPr>
          <w:rFonts w:cstheme="minorHAnsi"/>
          <w:b/>
          <w:bCs/>
          <w:color w:val="0000FF"/>
          <w:sz w:val="21"/>
          <w:szCs w:val="21"/>
          <w:lang w:eastAsia="en-GB"/>
        </w:rPr>
        <w:t xml:space="preserve"> </w:t>
      </w:r>
    </w:p>
    <w:p w14:paraId="18D35658" w14:textId="3BF2E63E" w:rsidR="00385549" w:rsidRDefault="006C1293" w:rsidP="00AB6FDE">
      <w:pPr>
        <w:pStyle w:val="ListParagraph"/>
        <w:numPr>
          <w:ilvl w:val="0"/>
          <w:numId w:val="48"/>
        </w:numPr>
        <w:spacing w:before="240"/>
        <w:rPr>
          <w:rFonts w:cstheme="minorHAnsi"/>
          <w:b/>
          <w:bCs/>
          <w:color w:val="0000FF"/>
          <w:sz w:val="21"/>
          <w:szCs w:val="21"/>
          <w:lang w:eastAsia="en-GB"/>
        </w:rPr>
      </w:pPr>
      <w:hyperlink w:anchor="NO5" w:history="1">
        <w:r w:rsidR="00385549" w:rsidRPr="006C1293">
          <w:rPr>
            <w:rStyle w:val="Hyperlink"/>
            <w:rFonts w:cstheme="minorHAnsi"/>
            <w:b/>
            <w:bCs/>
            <w:sz w:val="21"/>
            <w:szCs w:val="21"/>
            <w:lang w:eastAsia="en-GB"/>
          </w:rPr>
          <w:t>New: Accessing UHB phlebot</w:t>
        </w:r>
        <w:r w:rsidR="0048534D" w:rsidRPr="006C1293">
          <w:rPr>
            <w:rStyle w:val="Hyperlink"/>
            <w:rFonts w:cstheme="minorHAnsi"/>
            <w:b/>
            <w:bCs/>
            <w:sz w:val="21"/>
            <w:szCs w:val="21"/>
            <w:lang w:eastAsia="en-GB"/>
          </w:rPr>
          <w:t>omy sites</w:t>
        </w:r>
      </w:hyperlink>
    </w:p>
    <w:p w14:paraId="78E6F2CD" w14:textId="170EA75E" w:rsidR="0048534D" w:rsidRDefault="006C1293" w:rsidP="00AB6FDE">
      <w:pPr>
        <w:pStyle w:val="ListParagraph"/>
        <w:numPr>
          <w:ilvl w:val="0"/>
          <w:numId w:val="48"/>
        </w:numPr>
        <w:spacing w:before="240"/>
        <w:rPr>
          <w:rFonts w:cstheme="minorHAnsi"/>
          <w:b/>
          <w:bCs/>
          <w:color w:val="0000FF"/>
          <w:sz w:val="21"/>
          <w:szCs w:val="21"/>
          <w:lang w:eastAsia="en-GB"/>
        </w:rPr>
      </w:pPr>
      <w:hyperlink w:anchor="NO6" w:history="1">
        <w:r w:rsidR="0048534D" w:rsidRPr="006C1293">
          <w:rPr>
            <w:rStyle w:val="Hyperlink"/>
            <w:rFonts w:cstheme="minorHAnsi"/>
            <w:b/>
            <w:bCs/>
            <w:sz w:val="21"/>
            <w:szCs w:val="21"/>
            <w:lang w:eastAsia="en-GB"/>
          </w:rPr>
          <w:t xml:space="preserve">Updates to GMS statement of financial </w:t>
        </w:r>
        <w:r w:rsidR="00A60D4D" w:rsidRPr="006C1293">
          <w:rPr>
            <w:rStyle w:val="Hyperlink"/>
            <w:rFonts w:cstheme="minorHAnsi"/>
            <w:b/>
            <w:bCs/>
            <w:sz w:val="21"/>
            <w:szCs w:val="21"/>
            <w:lang w:eastAsia="en-GB"/>
          </w:rPr>
          <w:t>entitlements</w:t>
        </w:r>
      </w:hyperlink>
      <w:r w:rsidR="00A60D4D">
        <w:rPr>
          <w:rFonts w:cstheme="minorHAnsi"/>
          <w:b/>
          <w:bCs/>
          <w:color w:val="0000FF"/>
          <w:sz w:val="21"/>
          <w:szCs w:val="21"/>
          <w:lang w:eastAsia="en-GB"/>
        </w:rPr>
        <w:t xml:space="preserve"> </w:t>
      </w:r>
    </w:p>
    <w:p w14:paraId="52394525" w14:textId="44F4B6C0" w:rsidR="00A60D4D" w:rsidRDefault="006C1293" w:rsidP="00AB6FDE">
      <w:pPr>
        <w:pStyle w:val="ListParagraph"/>
        <w:numPr>
          <w:ilvl w:val="0"/>
          <w:numId w:val="48"/>
        </w:numPr>
        <w:spacing w:before="240"/>
        <w:rPr>
          <w:rFonts w:cstheme="minorHAnsi"/>
          <w:b/>
          <w:bCs/>
          <w:color w:val="0000FF"/>
          <w:sz w:val="21"/>
          <w:szCs w:val="21"/>
          <w:lang w:eastAsia="en-GB"/>
        </w:rPr>
      </w:pPr>
      <w:hyperlink w:anchor="NO7" w:history="1">
        <w:r w:rsidR="00A60D4D" w:rsidRPr="006C1293">
          <w:rPr>
            <w:rStyle w:val="Hyperlink"/>
            <w:rFonts w:cstheme="minorHAnsi"/>
            <w:b/>
            <w:bCs/>
            <w:sz w:val="21"/>
            <w:szCs w:val="21"/>
            <w:lang w:eastAsia="en-GB"/>
          </w:rPr>
          <w:t>Updates to network contract DES</w:t>
        </w:r>
      </w:hyperlink>
    </w:p>
    <w:p w14:paraId="274E22F7" w14:textId="77C0D5BD" w:rsidR="00673D0E" w:rsidRPr="00AB6FDE" w:rsidRDefault="006C1293" w:rsidP="00AB6FDE">
      <w:pPr>
        <w:pStyle w:val="ListParagraph"/>
        <w:numPr>
          <w:ilvl w:val="0"/>
          <w:numId w:val="48"/>
        </w:numPr>
        <w:spacing w:before="240"/>
        <w:rPr>
          <w:rFonts w:cstheme="minorHAnsi"/>
          <w:b/>
          <w:bCs/>
          <w:color w:val="0000FF"/>
          <w:sz w:val="21"/>
          <w:szCs w:val="21"/>
          <w:lang w:eastAsia="en-GB"/>
        </w:rPr>
      </w:pPr>
      <w:hyperlink w:anchor="NO8" w:history="1">
        <w:r w:rsidR="00673D0E" w:rsidRPr="006C1293">
          <w:rPr>
            <w:rStyle w:val="Hyperlink"/>
            <w:rFonts w:cstheme="minorHAnsi"/>
            <w:b/>
            <w:bCs/>
            <w:sz w:val="21"/>
            <w:szCs w:val="21"/>
            <w:lang w:eastAsia="en-GB"/>
          </w:rPr>
          <w:t xml:space="preserve">Guidance for Coding Unpaid Carers </w:t>
        </w:r>
        <w:r w:rsidR="003E5987" w:rsidRPr="006C1293">
          <w:rPr>
            <w:rStyle w:val="Hyperlink"/>
            <w:rFonts w:cstheme="minorHAnsi"/>
            <w:b/>
            <w:bCs/>
            <w:sz w:val="21"/>
            <w:szCs w:val="21"/>
            <w:lang w:eastAsia="en-GB"/>
          </w:rPr>
          <w:t>Using SNOMED CT Including</w:t>
        </w:r>
      </w:hyperlink>
      <w:r w:rsidR="003E5987">
        <w:rPr>
          <w:rFonts w:cstheme="minorHAnsi"/>
          <w:b/>
          <w:bCs/>
          <w:color w:val="0000FF"/>
          <w:sz w:val="21"/>
          <w:szCs w:val="21"/>
          <w:lang w:eastAsia="en-GB"/>
        </w:rPr>
        <w:t xml:space="preserve"> </w:t>
      </w:r>
    </w:p>
    <w:p w14:paraId="5308E99D" w14:textId="77777777" w:rsidR="00DC719C" w:rsidRDefault="00DC719C" w:rsidP="003515F9">
      <w:pPr>
        <w:spacing w:before="240"/>
        <w:rPr>
          <w:rFonts w:cstheme="minorHAnsi"/>
          <w:b/>
          <w:bCs/>
          <w:color w:val="0000FF"/>
          <w:sz w:val="21"/>
          <w:szCs w:val="21"/>
          <w:lang w:eastAsia="en-GB"/>
        </w:rPr>
      </w:pPr>
    </w:p>
    <w:p w14:paraId="4B962902" w14:textId="77777777" w:rsidR="00FB31D3" w:rsidRDefault="00FB31D3" w:rsidP="003515F9">
      <w:pPr>
        <w:spacing w:before="240"/>
        <w:rPr>
          <w:rFonts w:cstheme="minorHAnsi"/>
          <w:b/>
          <w:bCs/>
          <w:color w:val="0000FF"/>
          <w:sz w:val="21"/>
          <w:szCs w:val="21"/>
          <w:lang w:eastAsia="en-GB"/>
        </w:rPr>
      </w:pPr>
    </w:p>
    <w:p w14:paraId="76586840" w14:textId="0BB40543" w:rsidR="00707D70" w:rsidRPr="004F2CD0" w:rsidRDefault="005C3370" w:rsidP="00707D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0" w:name="NO1"/>
      <w:r>
        <w:rPr>
          <w:b/>
          <w:bCs/>
        </w:rPr>
        <w:t>1</w:t>
      </w:r>
      <w:r w:rsidR="00707D70">
        <w:rPr>
          <w:b/>
          <w:bCs/>
        </w:rPr>
        <w:t>.</w:t>
      </w:r>
      <w:r w:rsidR="00707D70" w:rsidRPr="004F2CD0">
        <w:rPr>
          <w:b/>
          <w:bCs/>
        </w:rPr>
        <w:t>GUIDANCE TO REPROCUREMENT – Local Health Authority</w:t>
      </w:r>
    </w:p>
    <w:bookmarkEnd w:id="0"/>
    <w:p w14:paraId="38A45A22" w14:textId="77777777" w:rsidR="00707D70" w:rsidRDefault="00707D70" w:rsidP="00707D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4F2CD0">
        <w:t>GPs &amp; or Practice managers will need to access Eventbrite and search for</w:t>
      </w:r>
      <w:r>
        <w:t>:</w:t>
      </w:r>
      <w:r w:rsidRPr="004F2CD0">
        <w:t xml:space="preserve"> </w:t>
      </w:r>
    </w:p>
    <w:p w14:paraId="14229FFF" w14:textId="77777777" w:rsidR="00707D70" w:rsidRPr="004F2CD0" w:rsidRDefault="00707D70" w:rsidP="00707D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4F2CD0">
        <w:t xml:space="preserve">“Guidance to </w:t>
      </w:r>
      <w:proofErr w:type="spellStart"/>
      <w:r w:rsidRPr="004F2CD0">
        <w:t>Reprocurement</w:t>
      </w:r>
      <w:proofErr w:type="spellEnd"/>
      <w:r w:rsidRPr="004F2CD0">
        <w:t xml:space="preserve"> (GPs)” </w:t>
      </w:r>
    </w:p>
    <w:p w14:paraId="0F60C4B8" w14:textId="77777777" w:rsidR="00707D70" w:rsidRDefault="00707D70" w:rsidP="00707D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4F2CD0">
        <w:t>2 sessions are available, they only need to attend one session</w:t>
      </w:r>
    </w:p>
    <w:p w14:paraId="0E677A79" w14:textId="77777777" w:rsidR="00707D70" w:rsidRPr="00D61838" w:rsidRDefault="00707D70" w:rsidP="00707D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4F2CD0">
        <w:rPr>
          <w:b/>
          <w:bCs/>
        </w:rPr>
        <w:t>Thursday</w:t>
      </w:r>
      <w:r>
        <w:t xml:space="preserve"> </w:t>
      </w:r>
      <w:r w:rsidRPr="004F2CD0">
        <w:rPr>
          <w:b/>
          <w:bCs/>
        </w:rPr>
        <w:t>26/11/22 1:30pm -2:30pm</w:t>
      </w:r>
    </w:p>
    <w:p w14:paraId="32D22D34" w14:textId="77777777" w:rsidR="00707D70" w:rsidRPr="004F2CD0" w:rsidRDefault="00707D70" w:rsidP="00707D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4F2CD0">
        <w:rPr>
          <w:b/>
          <w:bCs/>
        </w:rPr>
        <w:t>Wednesday</w:t>
      </w:r>
      <w:r>
        <w:rPr>
          <w:b/>
          <w:bCs/>
        </w:rPr>
        <w:t xml:space="preserve"> </w:t>
      </w:r>
      <w:r w:rsidRPr="004F2CD0">
        <w:rPr>
          <w:b/>
          <w:bCs/>
        </w:rPr>
        <w:t xml:space="preserve">30/11/22 1:30pm- 2:30pm </w:t>
      </w:r>
    </w:p>
    <w:p w14:paraId="441CF50A" w14:textId="77777777" w:rsidR="00707D70" w:rsidRPr="004F2CD0" w:rsidRDefault="00707D70" w:rsidP="00707D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4F2CD0">
        <w:t>These sessions are aimed at senior staff within practices responsible for authorising &amp; monitoring contracts</w:t>
      </w:r>
    </w:p>
    <w:p w14:paraId="25F14F9C" w14:textId="77777777" w:rsidR="00707D70" w:rsidRPr="00D61838" w:rsidRDefault="00707D70" w:rsidP="00707D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4F2CD0">
        <w:t xml:space="preserve">The focus of these sessions will be to take GPs &amp; PMs step by step through the </w:t>
      </w:r>
      <w:proofErr w:type="spellStart"/>
      <w:r w:rsidRPr="004F2CD0">
        <w:t>Reprocurement</w:t>
      </w:r>
      <w:proofErr w:type="spellEnd"/>
      <w:r w:rsidRPr="004F2CD0">
        <w:t xml:space="preserve"> process</w:t>
      </w:r>
      <w:r>
        <w:t>.</w:t>
      </w:r>
      <w:r w:rsidRPr="004F2CD0">
        <w:t> </w:t>
      </w:r>
    </w:p>
    <w:p w14:paraId="654FF336" w14:textId="5AA490EB" w:rsidR="00DC719C" w:rsidRDefault="00DC719C" w:rsidP="003515F9">
      <w:pPr>
        <w:spacing w:before="240"/>
        <w:rPr>
          <w:rFonts w:cstheme="minorHAnsi"/>
          <w:b/>
          <w:bCs/>
          <w:color w:val="0000FF"/>
          <w:sz w:val="21"/>
          <w:szCs w:val="21"/>
          <w:lang w:eastAsia="en-GB"/>
        </w:rPr>
      </w:pPr>
    </w:p>
    <w:p w14:paraId="6D9E274F" w14:textId="77777777" w:rsidR="00DC719C" w:rsidRDefault="00DC719C" w:rsidP="003515F9">
      <w:pPr>
        <w:spacing w:before="240"/>
        <w:rPr>
          <w:rFonts w:cstheme="minorHAnsi"/>
          <w:b/>
          <w:bCs/>
          <w:color w:val="0000FF"/>
          <w:sz w:val="21"/>
          <w:szCs w:val="21"/>
          <w:lang w:eastAsia="en-GB"/>
        </w:rPr>
      </w:pPr>
    </w:p>
    <w:p w14:paraId="25621644" w14:textId="77777777" w:rsidR="00F21952" w:rsidRDefault="00F21952" w:rsidP="003515F9">
      <w:pPr>
        <w:spacing w:before="240"/>
        <w:rPr>
          <w:rFonts w:cstheme="minorHAnsi"/>
          <w:b/>
          <w:bCs/>
          <w:color w:val="0000FF"/>
          <w:sz w:val="21"/>
          <w:szCs w:val="21"/>
          <w:lang w:eastAsia="en-GB"/>
        </w:rPr>
      </w:pPr>
    </w:p>
    <w:p w14:paraId="097A6DFC" w14:textId="77777777" w:rsidR="00F21952" w:rsidRDefault="00F21952" w:rsidP="003515F9">
      <w:pPr>
        <w:spacing w:before="240"/>
        <w:rPr>
          <w:rFonts w:cstheme="minorHAnsi"/>
          <w:b/>
          <w:bCs/>
          <w:color w:val="0000FF"/>
          <w:sz w:val="21"/>
          <w:szCs w:val="21"/>
          <w:lang w:eastAsia="en-GB"/>
        </w:rPr>
      </w:pPr>
    </w:p>
    <w:p w14:paraId="2306EC70" w14:textId="77777777" w:rsidR="00F21952" w:rsidRDefault="00F21952" w:rsidP="003515F9">
      <w:pPr>
        <w:spacing w:before="240"/>
        <w:rPr>
          <w:rFonts w:cstheme="minorHAnsi"/>
          <w:b/>
          <w:bCs/>
          <w:color w:val="0000FF"/>
          <w:sz w:val="21"/>
          <w:szCs w:val="21"/>
          <w:lang w:eastAsia="en-GB"/>
        </w:rPr>
      </w:pPr>
    </w:p>
    <w:p w14:paraId="30B109AD" w14:textId="77777777" w:rsidR="00DC719C" w:rsidRDefault="00DC719C" w:rsidP="003515F9">
      <w:pPr>
        <w:spacing w:before="240"/>
        <w:rPr>
          <w:rFonts w:cstheme="minorHAnsi"/>
          <w:b/>
          <w:bCs/>
          <w:color w:val="0000FF"/>
          <w:sz w:val="21"/>
          <w:szCs w:val="21"/>
          <w:lang w:eastAsia="en-GB"/>
        </w:rPr>
      </w:pPr>
    </w:p>
    <w:p w14:paraId="6A5FC923" w14:textId="7DE69CB4" w:rsidR="005D2F4B" w:rsidRPr="0041458D" w:rsidRDefault="00FD09DF" w:rsidP="00A251A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Fonts w:cstheme="minorHAnsi"/>
          <w:b/>
          <w:bCs/>
          <w:color w:val="000000" w:themeColor="text1"/>
          <w:lang w:eastAsia="en-GB"/>
        </w:rPr>
      </w:pPr>
      <w:bookmarkStart w:id="1" w:name="NO2"/>
      <w:r>
        <w:rPr>
          <w:rStyle w:val="Strong"/>
          <w:rFonts w:cstheme="minorHAnsi"/>
          <w:color w:val="000000" w:themeColor="text1"/>
        </w:rPr>
        <w:t>2.</w:t>
      </w:r>
      <w:r w:rsidR="00C61D91" w:rsidRPr="0041458D">
        <w:rPr>
          <w:rStyle w:val="Strong"/>
          <w:rFonts w:cstheme="minorHAnsi"/>
          <w:color w:val="000000" w:themeColor="text1"/>
        </w:rPr>
        <w:t>New: Community Direct Diagnostic Spirometry</w:t>
      </w:r>
      <w:bookmarkEnd w:id="1"/>
      <w:r w:rsidR="00C61D91" w:rsidRPr="0041458D">
        <w:rPr>
          <w:rFonts w:cstheme="minorHAnsi"/>
          <w:color w:val="000000" w:themeColor="text1"/>
        </w:rPr>
        <w:br/>
        <w:t xml:space="preserve">You will be aware that as part of the programme to address the backlog for patients requiring spirometry to confirm a ‘new’ diagnosis of asthma or COPD, </w:t>
      </w:r>
      <w:proofErr w:type="spellStart"/>
      <w:r w:rsidR="00C61D91" w:rsidRPr="0041458D">
        <w:rPr>
          <w:rFonts w:cstheme="minorHAnsi"/>
          <w:color w:val="000000" w:themeColor="text1"/>
        </w:rPr>
        <w:t>BSol</w:t>
      </w:r>
      <w:proofErr w:type="spellEnd"/>
      <w:r w:rsidR="00C61D91" w:rsidRPr="0041458D">
        <w:rPr>
          <w:rFonts w:cstheme="minorHAnsi"/>
          <w:color w:val="000000" w:themeColor="text1"/>
        </w:rPr>
        <w:t xml:space="preserve"> ICB launched a Spirometry Local Improvement Scheme (LIS). Eligibility to deliver the LIS requires a practitioner within your GP practice to hold the</w:t>
      </w:r>
      <w:r w:rsidR="00C61D91" w:rsidRPr="009B40C9">
        <w:rPr>
          <w:rFonts w:cstheme="minorHAnsi"/>
          <w:color w:val="2F5496" w:themeColor="accent1" w:themeShade="BF"/>
        </w:rPr>
        <w:t xml:space="preserve"> </w:t>
      </w:r>
      <w:hyperlink r:id="rId11" w:history="1">
        <w:r w:rsidR="00C61D91" w:rsidRPr="009B40C9">
          <w:rPr>
            <w:rStyle w:val="Hyperlink"/>
            <w:rFonts w:cstheme="minorHAnsi"/>
            <w:color w:val="2F5496" w:themeColor="accent1" w:themeShade="BF"/>
          </w:rPr>
          <w:t>Association for Respiratory Technology &amp; Physiology</w:t>
        </w:r>
      </w:hyperlink>
      <w:r w:rsidR="00C61D91" w:rsidRPr="0041458D">
        <w:rPr>
          <w:rFonts w:cstheme="minorHAnsi"/>
          <w:color w:val="000000" w:themeColor="text1"/>
        </w:rPr>
        <w:t xml:space="preserve"> (ARTP) accreditation and be active on the ARTP register. You can offer this as individual practices or work collaboratively at a PCN level.</w:t>
      </w:r>
      <w:r w:rsidR="00C61D91" w:rsidRPr="0041458D">
        <w:rPr>
          <w:rStyle w:val="Emphasis"/>
          <w:rFonts w:cstheme="minorHAnsi"/>
          <w:color w:val="000000" w:themeColor="text1"/>
        </w:rPr>
        <w:t xml:space="preserve"> </w:t>
      </w:r>
      <w:r w:rsidR="00C61D91" w:rsidRPr="0041458D">
        <w:rPr>
          <w:rFonts w:cstheme="minorHAnsi"/>
          <w:color w:val="000000" w:themeColor="text1"/>
        </w:rPr>
        <w:br/>
      </w:r>
      <w:r w:rsidR="00C61D91" w:rsidRPr="0041458D">
        <w:rPr>
          <w:rFonts w:cstheme="minorHAnsi"/>
          <w:color w:val="000000" w:themeColor="text1"/>
        </w:rPr>
        <w:br/>
        <w:t xml:space="preserve">However, it is appreciated that not all GP practices will have an ARTP accredited practitioner within their practice and therefore we have been working with the Birmingham Community HealthCare Trust to provide Direct Diagnostic Spirometry, for those GP practices. The service will operate the same as the LIS and eligibility is for those patients who are registered at a Birmingham GP practice and require a spirometry test to confirm a ‘new’ diagnosis for asthma or COPD. The referral form can be accessed </w:t>
      </w:r>
      <w:hyperlink r:id="rId12" w:history="1">
        <w:r w:rsidR="00C61D91" w:rsidRPr="0041458D">
          <w:rPr>
            <w:rStyle w:val="Hyperlink"/>
            <w:rFonts w:cstheme="minorHAnsi"/>
            <w:color w:val="2F5496" w:themeColor="accent1" w:themeShade="BF"/>
          </w:rPr>
          <w:t>here</w:t>
        </w:r>
      </w:hyperlink>
      <w:r w:rsidR="00C61D91" w:rsidRPr="0041458D">
        <w:rPr>
          <w:rFonts w:cstheme="minorHAnsi"/>
          <w:color w:val="000000" w:themeColor="text1"/>
        </w:rPr>
        <w:t>.</w:t>
      </w:r>
      <w:r w:rsidR="00C61D91" w:rsidRPr="0041458D">
        <w:rPr>
          <w:rFonts w:cstheme="minorHAnsi"/>
          <w:color w:val="000000" w:themeColor="text1"/>
        </w:rPr>
        <w:br/>
      </w:r>
      <w:r w:rsidR="00C61D91" w:rsidRPr="0041458D">
        <w:rPr>
          <w:rFonts w:cstheme="minorHAnsi"/>
          <w:color w:val="000000" w:themeColor="text1"/>
        </w:rPr>
        <w:br/>
        <w:t xml:space="preserve">Please note, it is not for those patients who already have a confirmed diagnosis and are already </w:t>
      </w:r>
      <w:r w:rsidR="00C61D91" w:rsidRPr="0041458D">
        <w:rPr>
          <w:rFonts w:cstheme="minorHAnsi"/>
          <w:color w:val="000000" w:themeColor="text1"/>
        </w:rPr>
        <w:lastRenderedPageBreak/>
        <w:t>listed on the respiratory registers as part of QOF. If you have any queries, please email </w:t>
      </w:r>
      <w:hyperlink r:id="rId13" w:history="1">
        <w:r w:rsidR="00C61D91" w:rsidRPr="00A251A7">
          <w:rPr>
            <w:rStyle w:val="Hyperlink"/>
            <w:rFonts w:cstheme="minorHAnsi"/>
            <w:color w:val="2F5496" w:themeColor="accent1" w:themeShade="BF"/>
          </w:rPr>
          <w:t>carolwatson3@nhs.net</w:t>
        </w:r>
      </w:hyperlink>
      <w:r w:rsidR="00C61D91" w:rsidRPr="0041458D">
        <w:rPr>
          <w:rFonts w:cstheme="minorHAnsi"/>
          <w:color w:val="000000" w:themeColor="text1"/>
        </w:rPr>
        <w:t>.</w:t>
      </w:r>
    </w:p>
    <w:p w14:paraId="4294A3E9" w14:textId="5B60EC59" w:rsidR="005D2F4B" w:rsidRDefault="005D2F4B" w:rsidP="003515F9">
      <w:pPr>
        <w:spacing w:before="240"/>
        <w:rPr>
          <w:rFonts w:cstheme="minorHAnsi"/>
          <w:b/>
          <w:bCs/>
          <w:color w:val="0000FF"/>
          <w:sz w:val="21"/>
          <w:szCs w:val="21"/>
          <w:lang w:eastAsia="en-GB"/>
        </w:rPr>
      </w:pPr>
    </w:p>
    <w:p w14:paraId="727DB2DB" w14:textId="29878406" w:rsidR="008E26CD" w:rsidRPr="000B23F1" w:rsidRDefault="009B40C9" w:rsidP="002F4C8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2" w:name="NO3"/>
      <w:r>
        <w:rPr>
          <w:b/>
          <w:bCs/>
        </w:rPr>
        <w:t>3.</w:t>
      </w:r>
      <w:r w:rsidR="008E26CD" w:rsidRPr="000B23F1">
        <w:rPr>
          <w:b/>
          <w:bCs/>
        </w:rPr>
        <w:t xml:space="preserve">UPDATE FROM BIRMINGHAM PUBLIC HEALTH - </w:t>
      </w:r>
      <w:proofErr w:type="spellStart"/>
      <w:r w:rsidR="008E26CD" w:rsidRPr="000B23F1">
        <w:rPr>
          <w:b/>
          <w:bCs/>
        </w:rPr>
        <w:t>Reprocurement</w:t>
      </w:r>
      <w:proofErr w:type="spellEnd"/>
      <w:r w:rsidR="008E26CD" w:rsidRPr="000B23F1">
        <w:rPr>
          <w:b/>
          <w:bCs/>
        </w:rPr>
        <w:t xml:space="preserve"> Process</w:t>
      </w:r>
    </w:p>
    <w:bookmarkEnd w:id="2"/>
    <w:p w14:paraId="5B435F83" w14:textId="2AA1F5DD" w:rsidR="008E26CD" w:rsidRPr="000B23F1" w:rsidRDefault="008E26CD" w:rsidP="002F4C8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B23F1">
        <w:t xml:space="preserve">Birmingham Public Health are holding 2 events to offer guidance on the </w:t>
      </w:r>
      <w:proofErr w:type="spellStart"/>
      <w:r w:rsidR="0039424B">
        <w:t>re</w:t>
      </w:r>
      <w:r w:rsidR="000B23F1" w:rsidRPr="000B23F1">
        <w:t>procurement</w:t>
      </w:r>
      <w:proofErr w:type="spellEnd"/>
      <w:r w:rsidRPr="000B23F1">
        <w:t xml:space="preserve"> process for GP Practices. </w:t>
      </w:r>
    </w:p>
    <w:p w14:paraId="10007EF2" w14:textId="1FD9585A" w:rsidR="008E26CD" w:rsidRPr="0039424B" w:rsidRDefault="008E26CD" w:rsidP="002F4C8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B23F1">
        <w:t> </w:t>
      </w:r>
      <w:r w:rsidRPr="000B23F1">
        <w:rPr>
          <w:u w:val="single"/>
        </w:rPr>
        <w:t xml:space="preserve">Details are as follows: </w:t>
      </w:r>
    </w:p>
    <w:p w14:paraId="7E12B5BE" w14:textId="7B75886D" w:rsidR="008E26CD" w:rsidRPr="000B23F1" w:rsidRDefault="008E26CD" w:rsidP="002F4C8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B23F1">
        <w:t xml:space="preserve">GPs &amp; / or Practice managers will need to access Eventbrite and search for “Guidance to </w:t>
      </w:r>
      <w:proofErr w:type="spellStart"/>
      <w:r w:rsidRPr="000B23F1">
        <w:t>Reprocurement</w:t>
      </w:r>
      <w:proofErr w:type="spellEnd"/>
      <w:r w:rsidRPr="000B23F1">
        <w:t xml:space="preserve"> (GPs)</w:t>
      </w:r>
      <w:r w:rsidR="0039424B" w:rsidRPr="000B23F1">
        <w:t>”.</w:t>
      </w:r>
      <w:r w:rsidRPr="000B23F1">
        <w:t>  There are 2 sessions available, you only need to attend one session.</w:t>
      </w:r>
    </w:p>
    <w:p w14:paraId="79EBE38A" w14:textId="77777777" w:rsidR="008E26CD" w:rsidRPr="000B23F1" w:rsidRDefault="008E26CD" w:rsidP="002F4C8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B23F1">
        <w:t>Thursday 26/11/22 1:30pm -2:30pm</w:t>
      </w:r>
    </w:p>
    <w:p w14:paraId="698519DE" w14:textId="7BA3350E" w:rsidR="008E26CD" w:rsidRPr="000B23F1" w:rsidRDefault="0039424B" w:rsidP="002F4C8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B23F1">
        <w:t>Wednesday 30</w:t>
      </w:r>
      <w:r w:rsidR="008E26CD" w:rsidRPr="000B23F1">
        <w:t>/11/</w:t>
      </w:r>
      <w:r w:rsidRPr="000B23F1">
        <w:t>22 1:30</w:t>
      </w:r>
      <w:r w:rsidR="008E26CD" w:rsidRPr="000B23F1">
        <w:t xml:space="preserve">pm- 2:30pm </w:t>
      </w:r>
    </w:p>
    <w:p w14:paraId="1D09D1DF" w14:textId="67EA0BB4" w:rsidR="008E26CD" w:rsidRDefault="008E26CD" w:rsidP="002F4C8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B23F1">
        <w:t>These sessions are aimed at senior staff within practices responsible for authorising &amp; monitoring contracts.  The focus of these sessions will be </w:t>
      </w:r>
      <w:r w:rsidR="0039424B" w:rsidRPr="000B23F1">
        <w:t>taken</w:t>
      </w:r>
      <w:r w:rsidRPr="000B23F1">
        <w:t xml:space="preserve"> GPs &amp; PMs step by step through the </w:t>
      </w:r>
      <w:proofErr w:type="spellStart"/>
      <w:r w:rsidRPr="000B23F1">
        <w:t>Reprocurement</w:t>
      </w:r>
      <w:proofErr w:type="spellEnd"/>
      <w:r w:rsidRPr="000B23F1">
        <w:t xml:space="preserve"> processes.</w:t>
      </w:r>
      <w:r>
        <w:t xml:space="preserve">   </w:t>
      </w:r>
    </w:p>
    <w:p w14:paraId="3057EFD8" w14:textId="3898FF52" w:rsidR="005D2F4B" w:rsidRDefault="005D2F4B" w:rsidP="003515F9">
      <w:pPr>
        <w:spacing w:before="240"/>
        <w:rPr>
          <w:rFonts w:cstheme="minorHAnsi"/>
          <w:b/>
          <w:bCs/>
          <w:color w:val="0000FF"/>
          <w:sz w:val="21"/>
          <w:szCs w:val="21"/>
          <w:lang w:eastAsia="en-GB"/>
        </w:rPr>
      </w:pPr>
    </w:p>
    <w:p w14:paraId="2C173F4C" w14:textId="77777777" w:rsidR="0039470A" w:rsidRDefault="0039470A" w:rsidP="003515F9">
      <w:pPr>
        <w:spacing w:before="240"/>
        <w:rPr>
          <w:rFonts w:cstheme="minorHAnsi"/>
          <w:b/>
          <w:bCs/>
          <w:color w:val="0000FF"/>
          <w:sz w:val="21"/>
          <w:szCs w:val="21"/>
          <w:lang w:eastAsia="en-GB"/>
        </w:rPr>
      </w:pPr>
    </w:p>
    <w:p w14:paraId="52C3C436" w14:textId="77777777" w:rsidR="0039470A" w:rsidRDefault="0039470A" w:rsidP="003515F9">
      <w:pPr>
        <w:spacing w:before="240"/>
        <w:rPr>
          <w:rFonts w:cstheme="minorHAnsi"/>
          <w:b/>
          <w:bCs/>
          <w:color w:val="0000FF"/>
          <w:sz w:val="21"/>
          <w:szCs w:val="21"/>
          <w:lang w:eastAsia="en-GB"/>
        </w:rPr>
      </w:pPr>
    </w:p>
    <w:p w14:paraId="4C4D9229" w14:textId="77777777" w:rsidR="0039470A" w:rsidRDefault="0039470A" w:rsidP="003515F9">
      <w:pPr>
        <w:spacing w:before="240"/>
        <w:rPr>
          <w:rFonts w:cstheme="minorHAnsi"/>
          <w:b/>
          <w:bCs/>
          <w:color w:val="0000FF"/>
          <w:sz w:val="21"/>
          <w:szCs w:val="21"/>
          <w:lang w:eastAsia="en-GB"/>
        </w:rPr>
      </w:pPr>
    </w:p>
    <w:p w14:paraId="5D3E73EF" w14:textId="77777777" w:rsidR="0039470A" w:rsidRDefault="0039470A" w:rsidP="003515F9">
      <w:pPr>
        <w:spacing w:before="240"/>
        <w:rPr>
          <w:rFonts w:cstheme="minorHAnsi"/>
          <w:b/>
          <w:bCs/>
          <w:color w:val="0000FF"/>
          <w:sz w:val="21"/>
          <w:szCs w:val="21"/>
          <w:lang w:eastAsia="en-GB"/>
        </w:rPr>
      </w:pPr>
    </w:p>
    <w:p w14:paraId="7ACCD4B7" w14:textId="3FB4A78F" w:rsidR="00111B5D" w:rsidRPr="00111B5D" w:rsidRDefault="00111B5D" w:rsidP="001130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rPr>
          <w:b/>
          <w:bCs/>
        </w:rPr>
      </w:pPr>
      <w:bookmarkStart w:id="3" w:name="NO4"/>
      <w:r>
        <w:rPr>
          <w:b/>
          <w:bCs/>
        </w:rPr>
        <w:t>4.</w:t>
      </w:r>
      <w:r w:rsidRPr="00111B5D">
        <w:rPr>
          <w:b/>
          <w:bCs/>
        </w:rPr>
        <w:t xml:space="preserve">UPDATE FROM BADGER </w:t>
      </w:r>
    </w:p>
    <w:bookmarkEnd w:id="3"/>
    <w:p w14:paraId="1F097AF3" w14:textId="77777777" w:rsidR="00111B5D" w:rsidRPr="00111B5D" w:rsidRDefault="00111B5D" w:rsidP="001130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rPr>
          <w:lang w:eastAsia="en-GB"/>
        </w:rPr>
      </w:pPr>
      <w:r w:rsidRPr="00111B5D">
        <w:t>We’re pleased to confirm that on Tuesday morning, 1</w:t>
      </w:r>
      <w:r w:rsidRPr="00111B5D">
        <w:rPr>
          <w:vertAlign w:val="superscript"/>
        </w:rPr>
        <w:t>st</w:t>
      </w:r>
      <w:r w:rsidRPr="00111B5D">
        <w:t xml:space="preserve"> November, we were successfully re-connected to </w:t>
      </w:r>
      <w:proofErr w:type="spellStart"/>
      <w:r w:rsidRPr="00111B5D">
        <w:t>Adastra</w:t>
      </w:r>
      <w:proofErr w:type="spellEnd"/>
      <w:r w:rsidRPr="00111B5D">
        <w:t xml:space="preserve">.   You should now be receiving post event message summaries for most patients dealt with from that date onwards. Some summaries are not original records, either because the clinician didn't have access to </w:t>
      </w:r>
      <w:proofErr w:type="spellStart"/>
      <w:r w:rsidRPr="00111B5D">
        <w:t>Adastra</w:t>
      </w:r>
      <w:proofErr w:type="spellEnd"/>
      <w:r w:rsidRPr="00111B5D">
        <w:t xml:space="preserve"> or because </w:t>
      </w:r>
      <w:proofErr w:type="spellStart"/>
      <w:r w:rsidRPr="00111B5D">
        <w:t>Adastra</w:t>
      </w:r>
      <w:proofErr w:type="spellEnd"/>
      <w:r w:rsidRPr="00111B5D">
        <w:t xml:space="preserve"> is no longer available for home visits. We apologise for these factors and are doing what we can to address them. </w:t>
      </w:r>
    </w:p>
    <w:p w14:paraId="49BE8987" w14:textId="54CF4A59" w:rsidR="00111B5D" w:rsidRPr="00111B5D" w:rsidRDefault="0039470A" w:rsidP="001130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pPr>
      <w:r w:rsidRPr="00111B5D">
        <w:t>Overall,</w:t>
      </w:r>
      <w:r w:rsidR="00111B5D" w:rsidRPr="00111B5D">
        <w:t xml:space="preserve"> the system is running acceptably although we have had teething problems:  </w:t>
      </w:r>
    </w:p>
    <w:p w14:paraId="2DAEE44C" w14:textId="77777777" w:rsidR="00111B5D" w:rsidRPr="00111B5D" w:rsidRDefault="00111B5D" w:rsidP="001130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pPr>
      <w:r w:rsidRPr="00111B5D">
        <w:t>Owing to unprecedented demand from NHS111, we have problems with long waiting times for call-backs. This is especially difficult when patients have waited hours within the NHS111 process.  We’re discussing this matter with others and will update you with any developments.</w:t>
      </w:r>
    </w:p>
    <w:p w14:paraId="297912CC" w14:textId="77777777" w:rsidR="00111B5D" w:rsidRPr="00111B5D" w:rsidRDefault="00111B5D" w:rsidP="001130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pPr>
      <w:r w:rsidRPr="00111B5D">
        <w:t>If we cannot make notes at the time of the consultation you may receive a summary of the notes entered by a third party who was not the person who made the original notes. All paper records are being archived and indexed.</w:t>
      </w:r>
    </w:p>
    <w:p w14:paraId="24D2F820" w14:textId="77777777" w:rsidR="00111B5D" w:rsidRPr="00111B5D" w:rsidRDefault="00111B5D" w:rsidP="001130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pPr>
      <w:r w:rsidRPr="00111B5D">
        <w:t xml:space="preserve">WebView (for special patients notes) was initially not working but </w:t>
      </w:r>
      <w:proofErr w:type="spellStart"/>
      <w:r w:rsidRPr="00111B5D">
        <w:t>Adastra</w:t>
      </w:r>
      <w:proofErr w:type="spellEnd"/>
      <w:r w:rsidRPr="00111B5D">
        <w:t xml:space="preserve"> has resolved this. We're happy to say that you can now add Palliative Care and Special Patient Notes directly onto our </w:t>
      </w:r>
      <w:proofErr w:type="spellStart"/>
      <w:r w:rsidRPr="00111B5D">
        <w:t>Adastra</w:t>
      </w:r>
      <w:proofErr w:type="spellEnd"/>
      <w:r w:rsidRPr="00111B5D">
        <w:t xml:space="preserve"> system. If your practice doesn’t already use WebView to add notes and would like to do so, please let me know.  I’ll send a copy of our presentation which gives more information about the method and a registration form to complete and return.</w:t>
      </w:r>
    </w:p>
    <w:p w14:paraId="4A9BB1F0" w14:textId="2C00B898" w:rsidR="00113054" w:rsidRDefault="00111B5D" w:rsidP="001130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pPr>
      <w:r w:rsidRPr="00111B5D">
        <w:lastRenderedPageBreak/>
        <w:t xml:space="preserve">We are gradually restoring our clinical pathways </w:t>
      </w:r>
      <w:r w:rsidR="00113054" w:rsidRPr="00111B5D">
        <w:t>and</w:t>
      </w:r>
      <w:r w:rsidRPr="00111B5D">
        <w:t xml:space="preserve"> </w:t>
      </w:r>
      <w:r w:rsidRPr="00111B5D">
        <w:t>introducing improvements</w:t>
      </w:r>
      <w:r w:rsidRPr="00111B5D">
        <w:t xml:space="preserve">.  If you wish to discuss </w:t>
      </w:r>
      <w:r w:rsidR="00113054" w:rsidRPr="00111B5D">
        <w:t>anything,</w:t>
      </w:r>
      <w:r w:rsidRPr="00111B5D">
        <w:t xml:space="preserve"> please contact us:</w:t>
      </w:r>
    </w:p>
    <w:p w14:paraId="3C530E7F" w14:textId="6AF8171D" w:rsidR="00111B5D" w:rsidRPr="00111B5D" w:rsidRDefault="00111B5D" w:rsidP="001130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pPr>
      <w:r w:rsidRPr="00111B5D">
        <w:t xml:space="preserve">Sue </w:t>
      </w:r>
      <w:proofErr w:type="spellStart"/>
      <w:r w:rsidRPr="00111B5D">
        <w:t>Bradbeer</w:t>
      </w:r>
      <w:proofErr w:type="spellEnd"/>
      <w:r w:rsidRPr="00111B5D">
        <w:t xml:space="preserve"> </w:t>
      </w:r>
      <w:hyperlink r:id="rId14" w:history="1">
        <w:r w:rsidRPr="00111B5D">
          <w:rPr>
            <w:rStyle w:val="Hyperlink"/>
          </w:rPr>
          <w:t>sue.bradbeer@badger.nhs.uk</w:t>
        </w:r>
      </w:hyperlink>
      <w:r w:rsidRPr="00111B5D">
        <w:t xml:space="preserve">        </w:t>
      </w:r>
    </w:p>
    <w:p w14:paraId="595FF73A" w14:textId="77777777" w:rsidR="00111B5D" w:rsidRPr="00111B5D" w:rsidRDefault="00111B5D" w:rsidP="0011305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pPr>
      <w:r w:rsidRPr="00111B5D">
        <w:t xml:space="preserve">Fay Wilson </w:t>
      </w:r>
      <w:hyperlink r:id="rId15" w:history="1">
        <w:r w:rsidRPr="00111B5D">
          <w:rPr>
            <w:rStyle w:val="Hyperlink"/>
          </w:rPr>
          <w:t>fay.wilson@badger.nhs.uk</w:t>
        </w:r>
      </w:hyperlink>
      <w:r w:rsidRPr="00111B5D">
        <w:t> </w:t>
      </w:r>
    </w:p>
    <w:p w14:paraId="519C44C9" w14:textId="77777777" w:rsidR="00111B5D" w:rsidRPr="00111B5D" w:rsidRDefault="00111B5D" w:rsidP="00113054">
      <w:pPr>
        <w:pStyle w:val="xx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111B5D">
        <w:rPr>
          <w:lang w:eastAsia="en-US"/>
        </w:rPr>
        <w:t xml:space="preserve">Please continue to advise your staff of this information and if </w:t>
      </w:r>
      <w:r w:rsidRPr="00111B5D">
        <w:t>you receive any concerns or complaints from the outage period, we hope you will explain the situation to patients, offer our apologies and advise them there will be a delay in carrying out investigations as we need to trace their records. Please forward these issues to us.  </w:t>
      </w:r>
    </w:p>
    <w:p w14:paraId="7307AF41" w14:textId="77777777" w:rsidR="00111B5D" w:rsidRDefault="00111B5D" w:rsidP="00113054">
      <w:pPr>
        <w:pStyle w:val="xx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111B5D">
        <w:t>If you need to trace an original record, we can search the paper archive - please contact us at: </w:t>
      </w:r>
      <w:hyperlink r:id="rId16" w:history="1">
        <w:r w:rsidRPr="00111B5D">
          <w:rPr>
            <w:rStyle w:val="Hyperlink"/>
          </w:rPr>
          <w:t>qualityandcompliance@badger.nhs.uk</w:t>
        </w:r>
      </w:hyperlink>
      <w:r>
        <w:t xml:space="preserve"> </w:t>
      </w:r>
    </w:p>
    <w:p w14:paraId="425EC254" w14:textId="77777777" w:rsidR="0026099E" w:rsidRDefault="0026099E" w:rsidP="0026099E"/>
    <w:p w14:paraId="5663715F" w14:textId="77777777" w:rsidR="0039470A" w:rsidRDefault="0039470A" w:rsidP="0026099E"/>
    <w:p w14:paraId="29AD7A4D" w14:textId="77777777" w:rsidR="0039470A" w:rsidRDefault="0039470A" w:rsidP="003515F9">
      <w:pPr>
        <w:spacing w:before="240"/>
        <w:rPr>
          <w:rFonts w:cstheme="minorHAnsi"/>
          <w:b/>
          <w:bCs/>
          <w:color w:val="0000FF"/>
          <w:sz w:val="21"/>
          <w:szCs w:val="21"/>
          <w:lang w:eastAsia="en-GB"/>
        </w:rPr>
      </w:pPr>
    </w:p>
    <w:p w14:paraId="19699B7D" w14:textId="77777777" w:rsidR="006C7A19" w:rsidRDefault="006C7A19" w:rsidP="003515F9">
      <w:pPr>
        <w:spacing w:before="240"/>
        <w:rPr>
          <w:rFonts w:cstheme="minorHAnsi"/>
          <w:b/>
          <w:bCs/>
          <w:color w:val="0000FF"/>
          <w:sz w:val="21"/>
          <w:szCs w:val="21"/>
          <w:lang w:eastAsia="en-GB"/>
        </w:rPr>
      </w:pPr>
    </w:p>
    <w:p w14:paraId="19236FE4" w14:textId="27884273" w:rsidR="0039470A" w:rsidRDefault="005C3370" w:rsidP="003837F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Fonts w:cstheme="minorHAnsi"/>
          <w:color w:val="222222"/>
          <w:lang w:eastAsia="en-GB"/>
        </w:rPr>
      </w:pPr>
      <w:bookmarkStart w:id="4" w:name="NO5"/>
      <w:r>
        <w:rPr>
          <w:rFonts w:cstheme="minorHAnsi"/>
          <w:b/>
          <w:bCs/>
          <w:color w:val="000000" w:themeColor="text1"/>
          <w:lang w:eastAsia="en-GB"/>
        </w:rPr>
        <w:t>5</w:t>
      </w:r>
      <w:r w:rsidR="00C863E2" w:rsidRPr="003837FD">
        <w:rPr>
          <w:rFonts w:cstheme="minorHAnsi"/>
          <w:b/>
          <w:bCs/>
          <w:color w:val="000000" w:themeColor="text1"/>
          <w:lang w:eastAsia="en-GB"/>
        </w:rPr>
        <w:t>.</w:t>
      </w:r>
      <w:r w:rsidR="009C744D" w:rsidRPr="003837FD">
        <w:rPr>
          <w:rFonts w:cstheme="minorHAnsi"/>
          <w:b/>
          <w:bCs/>
          <w:color w:val="000000" w:themeColor="text1"/>
          <w:lang w:eastAsia="en-GB"/>
        </w:rPr>
        <w:t>New:</w:t>
      </w:r>
      <w:r w:rsidR="009C744D" w:rsidRPr="003837FD">
        <w:rPr>
          <w:rFonts w:cstheme="minorHAnsi"/>
          <w:color w:val="000000" w:themeColor="text1"/>
          <w:lang w:eastAsia="en-GB"/>
        </w:rPr>
        <w:t xml:space="preserve"> </w:t>
      </w:r>
      <w:r w:rsidR="009C744D" w:rsidRPr="00C863E2">
        <w:rPr>
          <w:rFonts w:cstheme="minorHAnsi"/>
          <w:b/>
          <w:bCs/>
          <w:color w:val="222222"/>
          <w:lang w:eastAsia="en-GB"/>
        </w:rPr>
        <w:t>Accessing UHB phlebotomy sites</w:t>
      </w:r>
      <w:bookmarkEnd w:id="4"/>
      <w:r w:rsidR="009C744D" w:rsidRPr="00C863E2">
        <w:rPr>
          <w:rFonts w:cstheme="minorHAnsi"/>
          <w:color w:val="222222"/>
          <w:lang w:eastAsia="en-GB"/>
        </w:rPr>
        <w:br/>
      </w:r>
      <w:r w:rsidR="009C744D" w:rsidRPr="00C863E2">
        <w:rPr>
          <w:rFonts w:cstheme="minorHAnsi"/>
          <w:color w:val="222222"/>
          <w:lang w:eastAsia="en-GB"/>
        </w:rPr>
        <w:br/>
      </w:r>
      <w:r w:rsidR="009C744D" w:rsidRPr="00C863E2">
        <w:rPr>
          <w:rFonts w:cstheme="minorHAnsi"/>
          <w:color w:val="222222"/>
          <w:u w:val="single"/>
          <w:lang w:eastAsia="en-GB"/>
        </w:rPr>
        <w:t>Queen Elizabeth (QE) Hospital</w:t>
      </w:r>
      <w:r w:rsidR="009C744D" w:rsidRPr="00C863E2">
        <w:rPr>
          <w:rFonts w:cstheme="minorHAnsi"/>
          <w:color w:val="222222"/>
          <w:lang w:eastAsia="en-GB"/>
        </w:rPr>
        <w:br/>
        <w:t>On the QE site, a GP walk-in service is provided in the Anti-Coagulant department. This service is open from 8am to 1.45pm, Monday to Friday, for clinically urgent samples, or those patients who it has not been possible to bleed successfully at the surgery. Location is Anticoagulant Clinic in the Heritage Building west ground.</w:t>
      </w:r>
      <w:r w:rsidR="009C744D" w:rsidRPr="00C863E2">
        <w:rPr>
          <w:rFonts w:cstheme="minorHAnsi"/>
          <w:color w:val="222222"/>
          <w:lang w:eastAsia="en-GB"/>
        </w:rPr>
        <w:br/>
      </w:r>
      <w:r w:rsidR="009C744D" w:rsidRPr="00C863E2">
        <w:rPr>
          <w:rFonts w:cstheme="minorHAnsi"/>
          <w:color w:val="222222"/>
          <w:lang w:eastAsia="en-GB"/>
        </w:rPr>
        <w:br/>
        <w:t>Please note, they do not offer a walk-in service in the main outpatients on the QE site. </w:t>
      </w:r>
      <w:r w:rsidR="009C744D" w:rsidRPr="00C863E2">
        <w:rPr>
          <w:rFonts w:cstheme="minorHAnsi"/>
          <w:color w:val="222222"/>
          <w:lang w:eastAsia="en-GB"/>
        </w:rPr>
        <w:br/>
      </w:r>
      <w:r w:rsidR="009C744D" w:rsidRPr="00C863E2">
        <w:rPr>
          <w:rFonts w:cstheme="minorHAnsi"/>
          <w:color w:val="222222"/>
          <w:lang w:eastAsia="en-GB"/>
        </w:rPr>
        <w:br/>
      </w:r>
      <w:r w:rsidR="009C744D" w:rsidRPr="00C863E2">
        <w:rPr>
          <w:rFonts w:cstheme="minorHAnsi"/>
          <w:color w:val="222222"/>
          <w:u w:val="single"/>
          <w:lang w:eastAsia="en-GB"/>
        </w:rPr>
        <w:t>Birmingham Heartlands Hospital, Good Hope Hospital and Solihull Hospital</w:t>
      </w:r>
      <w:r w:rsidR="009C744D" w:rsidRPr="00C863E2">
        <w:rPr>
          <w:rFonts w:cstheme="minorHAnsi"/>
          <w:color w:val="222222"/>
          <w:lang w:eastAsia="en-GB"/>
        </w:rPr>
        <w:br/>
        <w:t>Adults and Children over 12 can attend a walk-in service at Good Hope and Solihull Hospital. </w:t>
      </w:r>
      <w:r w:rsidR="009C744D" w:rsidRPr="00C863E2">
        <w:rPr>
          <w:rFonts w:cstheme="minorHAnsi"/>
          <w:color w:val="222222"/>
          <w:lang w:eastAsia="en-GB"/>
        </w:rPr>
        <w:br/>
      </w:r>
      <w:r w:rsidR="009C744D" w:rsidRPr="00C863E2">
        <w:rPr>
          <w:rFonts w:cstheme="minorHAnsi"/>
          <w:color w:val="222222"/>
          <w:lang w:eastAsia="en-GB"/>
        </w:rPr>
        <w:br/>
        <w:t>Adults and Children over 16 can attend a walk-in service at Birmingham Heartlands, Good Hope and Solihull Hospital. </w:t>
      </w:r>
      <w:r w:rsidR="009C744D" w:rsidRPr="00C863E2">
        <w:rPr>
          <w:rFonts w:cstheme="minorHAnsi"/>
          <w:color w:val="222222"/>
          <w:lang w:eastAsia="en-GB"/>
        </w:rPr>
        <w:br/>
      </w:r>
      <w:r w:rsidR="009C744D" w:rsidRPr="00C863E2">
        <w:rPr>
          <w:rFonts w:cstheme="minorHAnsi"/>
          <w:color w:val="222222"/>
          <w:lang w:eastAsia="en-GB"/>
        </w:rPr>
        <w:br/>
        <w:t>Adult patients should only be directed to the hospital site for clinically urgent samples, or those patients who it has not been possible to bleed successfully at the surgery.  </w:t>
      </w:r>
      <w:r w:rsidR="009C744D" w:rsidRPr="00C863E2">
        <w:rPr>
          <w:rFonts w:cstheme="minorHAnsi"/>
          <w:color w:val="222222"/>
          <w:lang w:eastAsia="en-GB"/>
        </w:rPr>
        <w:br/>
        <w:t> </w:t>
      </w:r>
      <w:r w:rsidR="009C744D" w:rsidRPr="00C863E2">
        <w:rPr>
          <w:rFonts w:cstheme="minorHAnsi"/>
          <w:color w:val="222222"/>
          <w:lang w:eastAsia="en-GB"/>
        </w:rPr>
        <w:br/>
        <w:t xml:space="preserve">Children under 12 can currently only be bled in the blood room adjacent to Ward 14 at BHH. Whenever possible this should be by appointment, patients are asked to arrange a booked appointment unless they need an urgent sample, </w:t>
      </w:r>
      <w:proofErr w:type="gramStart"/>
      <w:r w:rsidR="009C744D" w:rsidRPr="00C863E2">
        <w:rPr>
          <w:rFonts w:cstheme="minorHAnsi"/>
          <w:color w:val="222222"/>
          <w:lang w:eastAsia="en-GB"/>
        </w:rPr>
        <w:t>If</w:t>
      </w:r>
      <w:proofErr w:type="gramEnd"/>
      <w:r w:rsidR="009C744D" w:rsidRPr="00C863E2">
        <w:rPr>
          <w:rFonts w:cstheme="minorHAnsi"/>
          <w:color w:val="222222"/>
          <w:lang w:eastAsia="en-GB"/>
        </w:rPr>
        <w:t xml:space="preserve"> urgent we will accept walk in paediatric patients on the day. Paediatric phlebotomy booking number for Heartlands is 0121 424 1528.  </w:t>
      </w:r>
      <w:r w:rsidR="009C744D" w:rsidRPr="00C863E2">
        <w:rPr>
          <w:rFonts w:cstheme="minorHAnsi"/>
          <w:color w:val="222222"/>
          <w:lang w:eastAsia="en-GB"/>
        </w:rPr>
        <w:br/>
      </w:r>
    </w:p>
    <w:p w14:paraId="08D27920" w14:textId="4123E560" w:rsidR="005D2F4B" w:rsidRPr="00C863E2" w:rsidRDefault="009C744D" w:rsidP="003837F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Fonts w:cstheme="minorHAnsi"/>
          <w:b/>
          <w:bCs/>
          <w:color w:val="0000FF"/>
          <w:lang w:eastAsia="en-GB"/>
        </w:rPr>
      </w:pPr>
      <w:r w:rsidRPr="00C863E2">
        <w:rPr>
          <w:rFonts w:cstheme="minorHAnsi"/>
          <w:color w:val="222222"/>
          <w:lang w:eastAsia="en-GB"/>
        </w:rPr>
        <w:t>Only Trust patients, under the age of 12 can be bled on the Good Hope site.  It is hoped to open this up for Primary Care patients shortly.  Separate notification will be sent when this becomes available.  </w:t>
      </w:r>
      <w:r w:rsidRPr="00C863E2">
        <w:rPr>
          <w:rFonts w:cstheme="minorHAnsi"/>
          <w:color w:val="222222"/>
          <w:lang w:eastAsia="en-GB"/>
        </w:rPr>
        <w:br/>
      </w:r>
      <w:r w:rsidRPr="00C863E2">
        <w:rPr>
          <w:rFonts w:cstheme="minorHAnsi"/>
          <w:color w:val="222222"/>
          <w:lang w:eastAsia="en-GB"/>
        </w:rPr>
        <w:br/>
        <w:t xml:space="preserve">Please </w:t>
      </w:r>
      <w:hyperlink r:id="rId17" w:history="1">
        <w:r w:rsidRPr="00C863E2">
          <w:rPr>
            <w:rStyle w:val="Hyperlink"/>
            <w:rFonts w:cstheme="minorHAnsi"/>
            <w:color w:val="005EB8"/>
            <w:lang w:eastAsia="en-GB"/>
          </w:rPr>
          <w:t>click here</w:t>
        </w:r>
      </w:hyperlink>
      <w:r w:rsidRPr="00C863E2">
        <w:rPr>
          <w:rFonts w:cstheme="minorHAnsi"/>
          <w:color w:val="222222"/>
          <w:lang w:eastAsia="en-GB"/>
        </w:rPr>
        <w:t xml:space="preserve"> to view opening times and locations. </w:t>
      </w:r>
    </w:p>
    <w:p w14:paraId="05229834" w14:textId="1B35BE89" w:rsidR="005D2F4B" w:rsidRDefault="005D2F4B" w:rsidP="003515F9">
      <w:pPr>
        <w:spacing w:before="240"/>
        <w:rPr>
          <w:rFonts w:cstheme="minorHAnsi"/>
          <w:b/>
          <w:bCs/>
          <w:color w:val="0000FF"/>
          <w:sz w:val="21"/>
          <w:szCs w:val="21"/>
          <w:lang w:eastAsia="en-GB"/>
        </w:rPr>
      </w:pPr>
    </w:p>
    <w:p w14:paraId="09E7D6BB" w14:textId="0728B6ED" w:rsidR="0069328B" w:rsidRPr="00157E7A" w:rsidRDefault="00157E7A" w:rsidP="002932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bookmarkStart w:id="5" w:name="NO6"/>
      <w:r>
        <w:rPr>
          <w:rFonts w:cstheme="minorHAnsi"/>
          <w:b/>
          <w:bCs/>
          <w:color w:val="030303"/>
          <w:position w:val="17"/>
          <w:lang w:eastAsia="en-GB"/>
        </w:rPr>
        <w:t>6.</w:t>
      </w:r>
      <w:r w:rsidR="0069328B" w:rsidRPr="00157E7A">
        <w:rPr>
          <w:rFonts w:cstheme="minorHAnsi"/>
          <w:b/>
          <w:bCs/>
          <w:color w:val="030303"/>
          <w:position w:val="17"/>
          <w:lang w:eastAsia="en-GB"/>
        </w:rPr>
        <w:t>Updates to GMS Statement of Financial Entitlements (SFE)</w:t>
      </w:r>
      <w:bookmarkEnd w:id="5"/>
      <w:r w:rsidR="0069328B" w:rsidRPr="00157E7A">
        <w:rPr>
          <w:rFonts w:cstheme="minorHAnsi"/>
          <w:color w:val="030303"/>
          <w:position w:val="17"/>
          <w:lang w:eastAsia="en-GB"/>
        </w:rPr>
        <w:br/>
        <w:t xml:space="preserve">Commissioners and contractors should be aware that an updated version of the </w:t>
      </w:r>
      <w:hyperlink r:id="rId18" w:history="1">
        <w:r w:rsidR="0069328B" w:rsidRPr="00157E7A">
          <w:rPr>
            <w:rStyle w:val="Hyperlink"/>
            <w:rFonts w:cstheme="minorHAnsi"/>
            <w:color w:val="005EB8"/>
            <w:position w:val="17"/>
            <w:lang w:eastAsia="en-GB"/>
          </w:rPr>
          <w:t>GMS Statement of Financial Entitlements (SFE)</w:t>
        </w:r>
      </w:hyperlink>
      <w:r w:rsidR="0069328B" w:rsidRPr="00157E7A">
        <w:rPr>
          <w:rFonts w:cstheme="minorHAnsi"/>
          <w:color w:val="030303"/>
          <w:position w:val="17"/>
          <w:lang w:eastAsia="en-GB"/>
        </w:rPr>
        <w:t xml:space="preserve"> was published on 27</w:t>
      </w:r>
      <w:r w:rsidR="0069328B" w:rsidRPr="00157E7A">
        <w:rPr>
          <w:rFonts w:cstheme="minorHAnsi"/>
          <w:color w:val="030303"/>
          <w:position w:val="17"/>
          <w:vertAlign w:val="superscript"/>
          <w:lang w:eastAsia="en-GB"/>
        </w:rPr>
        <w:t xml:space="preserve"> </w:t>
      </w:r>
      <w:r w:rsidR="0069328B" w:rsidRPr="00157E7A">
        <w:rPr>
          <w:rFonts w:cstheme="minorHAnsi"/>
          <w:color w:val="030303"/>
          <w:position w:val="17"/>
          <w:lang w:eastAsia="en-GB"/>
        </w:rPr>
        <w:t>October 2022. This version includes the recently updated dispensing fee scales and a consolidation of the vaccination and immunisation chapters. Commissioners and general practices may wish to use this version of the SFE about vaccination and immunisation requirements and payment information for ease of reference. </w:t>
      </w:r>
    </w:p>
    <w:p w14:paraId="1E257A09" w14:textId="77777777" w:rsidR="0069328B" w:rsidRDefault="0069328B" w:rsidP="0069328B">
      <w:pPr>
        <w:rPr>
          <w:rFonts w:cstheme="minorHAnsi"/>
        </w:rPr>
      </w:pPr>
    </w:p>
    <w:p w14:paraId="3016A156" w14:textId="77777777" w:rsidR="006C7A19" w:rsidRPr="00157E7A" w:rsidRDefault="006C7A19" w:rsidP="0069328B">
      <w:pPr>
        <w:rPr>
          <w:rFonts w:cstheme="minorHAnsi"/>
        </w:rPr>
      </w:pPr>
    </w:p>
    <w:p w14:paraId="1EC7644B" w14:textId="2E301F2C" w:rsidR="0069328B" w:rsidRPr="00157E7A" w:rsidRDefault="00157E7A" w:rsidP="002932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bookmarkStart w:id="6" w:name="NO7"/>
      <w:r>
        <w:rPr>
          <w:rFonts w:cstheme="minorHAnsi"/>
          <w:b/>
          <w:bCs/>
          <w:color w:val="030303"/>
          <w:position w:val="17"/>
          <w:lang w:eastAsia="en-GB"/>
        </w:rPr>
        <w:t>7.</w:t>
      </w:r>
      <w:r w:rsidR="0069328B" w:rsidRPr="00157E7A">
        <w:rPr>
          <w:rFonts w:cstheme="minorHAnsi"/>
          <w:b/>
          <w:bCs/>
          <w:color w:val="030303"/>
          <w:position w:val="17"/>
          <w:lang w:eastAsia="en-GB"/>
        </w:rPr>
        <w:t>Updates to Network Contract DES</w:t>
      </w:r>
      <w:bookmarkEnd w:id="6"/>
      <w:r w:rsidR="0069328B" w:rsidRPr="00157E7A">
        <w:rPr>
          <w:rFonts w:cstheme="minorHAnsi"/>
          <w:color w:val="030303"/>
          <w:position w:val="17"/>
          <w:lang w:eastAsia="en-GB"/>
        </w:rPr>
        <w:br/>
        <w:t>This week, NHS England has issued an update to the </w:t>
      </w:r>
      <w:hyperlink r:id="rId19" w:history="1">
        <w:r w:rsidR="0069328B" w:rsidRPr="00157E7A">
          <w:rPr>
            <w:rStyle w:val="Hyperlink"/>
            <w:rFonts w:cstheme="minorHAnsi"/>
            <w:color w:val="005EB8"/>
            <w:position w:val="17"/>
            <w:lang w:eastAsia="en-GB"/>
          </w:rPr>
          <w:t>2022/23 Network Contract DES guidance</w:t>
        </w:r>
      </w:hyperlink>
      <w:r w:rsidR="0069328B" w:rsidRPr="00157E7A">
        <w:rPr>
          <w:rFonts w:cstheme="minorHAnsi"/>
          <w:color w:val="030303"/>
          <w:position w:val="17"/>
          <w:lang w:eastAsia="en-GB"/>
        </w:rPr>
        <w:t>. The guidance now contains new finance system codes that PCNs and commissioners will be required to use to support all payments under the DES from 1 November 2022, including the new PCN Capacity and Access Support Payment. Please contact </w:t>
      </w:r>
      <w:hyperlink r:id="rId20" w:history="1">
        <w:r w:rsidR="0069328B" w:rsidRPr="00157E7A">
          <w:rPr>
            <w:rStyle w:val="Hyperlink"/>
            <w:rFonts w:cstheme="minorHAnsi"/>
            <w:color w:val="005EB8"/>
            <w:position w:val="17"/>
            <w:lang w:eastAsia="en-GB"/>
          </w:rPr>
          <w:t>england.gpcontracts@nhs.net</w:t>
        </w:r>
      </w:hyperlink>
      <w:r w:rsidR="0069328B" w:rsidRPr="00157E7A">
        <w:rPr>
          <w:rFonts w:cstheme="minorHAnsi"/>
          <w:color w:val="030303"/>
          <w:position w:val="17"/>
          <w:lang w:eastAsia="en-GB"/>
        </w:rPr>
        <w:t> with any questions.</w:t>
      </w:r>
    </w:p>
    <w:p w14:paraId="73AB61AF" w14:textId="10CF7668" w:rsidR="005D2F4B" w:rsidRDefault="005D2F4B" w:rsidP="00A60D4D">
      <w:pPr>
        <w:spacing w:before="240"/>
        <w:rPr>
          <w:rFonts w:cstheme="minorHAnsi"/>
          <w:b/>
          <w:bCs/>
          <w:color w:val="0000FF"/>
          <w:sz w:val="21"/>
          <w:szCs w:val="21"/>
          <w:lang w:eastAsia="en-GB"/>
        </w:rPr>
      </w:pPr>
    </w:p>
    <w:p w14:paraId="15FA041D" w14:textId="358ED61F" w:rsidR="007A489B" w:rsidRPr="00293206" w:rsidRDefault="00293206" w:rsidP="002932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7" w:name="NO8"/>
      <w:r>
        <w:rPr>
          <w:rStyle w:val="Strong"/>
          <w:rFonts w:asciiTheme="minorHAnsi" w:hAnsiTheme="minorHAnsi" w:cstheme="minorHAnsi"/>
          <w:color w:val="030303"/>
          <w:position w:val="17"/>
        </w:rPr>
        <w:t>8.</w:t>
      </w:r>
      <w:r w:rsidR="007A489B" w:rsidRPr="00293206">
        <w:rPr>
          <w:rStyle w:val="Strong"/>
          <w:rFonts w:asciiTheme="minorHAnsi" w:hAnsiTheme="minorHAnsi" w:cstheme="minorHAnsi"/>
          <w:color w:val="030303"/>
          <w:position w:val="17"/>
        </w:rPr>
        <w:t>Guidance for coding unpaid carers using SNOMED CT including a new code</w:t>
      </w:r>
    </w:p>
    <w:bookmarkEnd w:id="7"/>
    <w:p w14:paraId="337C9B49" w14:textId="77777777" w:rsidR="007A489B" w:rsidRPr="00293206" w:rsidRDefault="007A489B" w:rsidP="0029320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293206">
        <w:rPr>
          <w:rFonts w:asciiTheme="minorHAnsi" w:hAnsiTheme="minorHAnsi" w:cstheme="minorHAnsi"/>
          <w:color w:val="030303"/>
          <w:position w:val="17"/>
        </w:rPr>
        <w:t xml:space="preserve">We recently published </w:t>
      </w:r>
      <w:hyperlink r:id="rId21" w:history="1">
        <w:r w:rsidRPr="00293206">
          <w:rPr>
            <w:rStyle w:val="Hyperlink"/>
            <w:rFonts w:asciiTheme="minorHAnsi" w:hAnsiTheme="minorHAnsi" w:cstheme="minorHAnsi"/>
            <w:color w:val="005EB8"/>
            <w:position w:val="17"/>
          </w:rPr>
          <w:t>guidance and an accompanying letter to support the consistent use of SNOMED CT codes</w:t>
        </w:r>
      </w:hyperlink>
      <w:r w:rsidRPr="00293206">
        <w:rPr>
          <w:rFonts w:asciiTheme="minorHAnsi" w:hAnsiTheme="minorHAnsi" w:cstheme="minorHAnsi"/>
          <w:color w:val="030303"/>
          <w:position w:val="17"/>
        </w:rPr>
        <w:t xml:space="preserve"> for recording unpaid carer status in primary care records. Unpaid carers make a huge difference to the lives of our patients. They frequently step in to reduce the burden on health and care services. NHS Digital will be collecting baseline information on the number of unpaid carers through a new indicator in the Core GP Contract GPES extract. The codes can be used in line with CQC guidance and good holistic practice, and to demonstrate delivery of the </w:t>
      </w:r>
      <w:hyperlink r:id="rId22" w:history="1">
        <w:r w:rsidRPr="00293206">
          <w:rPr>
            <w:rStyle w:val="Hyperlink"/>
            <w:rFonts w:asciiTheme="minorHAnsi" w:hAnsiTheme="minorHAnsi" w:cstheme="minorHAnsi"/>
            <w:color w:val="005EB8"/>
            <w:position w:val="17"/>
          </w:rPr>
          <w:t>NHS Long Term Plan objectives</w:t>
        </w:r>
      </w:hyperlink>
      <w:r w:rsidRPr="00293206">
        <w:rPr>
          <w:rFonts w:asciiTheme="minorHAnsi" w:hAnsiTheme="minorHAnsi" w:cstheme="minorHAnsi"/>
          <w:color w:val="030303"/>
          <w:position w:val="17"/>
        </w:rPr>
        <w:t>. </w:t>
      </w:r>
    </w:p>
    <w:p w14:paraId="6019C0C0" w14:textId="77777777" w:rsidR="009172AA" w:rsidRPr="003515F9" w:rsidRDefault="009172AA" w:rsidP="003515F9">
      <w:pPr>
        <w:spacing w:before="240"/>
        <w:rPr>
          <w:rFonts w:cstheme="minorHAnsi"/>
          <w:b/>
          <w:bCs/>
          <w:color w:val="0000FF"/>
          <w:sz w:val="21"/>
          <w:szCs w:val="21"/>
          <w:lang w:eastAsia="en-GB"/>
        </w:rPr>
      </w:pPr>
    </w:p>
    <w:p w14:paraId="1C3E9CCE" w14:textId="21E82AF4"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3"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4"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5"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6"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27"/>
      <w:footerReference w:type="default" r:id="rId2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3672" w14:textId="77777777" w:rsidR="00AD6F84" w:rsidRDefault="00AD6F84" w:rsidP="001B4E81">
      <w:pPr>
        <w:spacing w:after="0" w:line="240" w:lineRule="auto"/>
      </w:pPr>
      <w:r>
        <w:separator/>
      </w:r>
    </w:p>
  </w:endnote>
  <w:endnote w:type="continuationSeparator" w:id="0">
    <w:p w14:paraId="59C4F8DB" w14:textId="77777777" w:rsidR="00AD6F84" w:rsidRDefault="00AD6F84"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D337" w14:textId="77777777" w:rsidR="00AD6F84" w:rsidRDefault="00AD6F84" w:rsidP="001B4E81">
      <w:pPr>
        <w:spacing w:after="0" w:line="240" w:lineRule="auto"/>
      </w:pPr>
      <w:r>
        <w:separator/>
      </w:r>
    </w:p>
  </w:footnote>
  <w:footnote w:type="continuationSeparator" w:id="0">
    <w:p w14:paraId="7DFC30EB" w14:textId="77777777" w:rsidR="00AD6F84" w:rsidRDefault="00AD6F84"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B94"/>
    <w:multiLevelType w:val="multilevel"/>
    <w:tmpl w:val="E8FA6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A64DE"/>
    <w:multiLevelType w:val="hybridMultilevel"/>
    <w:tmpl w:val="E1D64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0106A"/>
    <w:multiLevelType w:val="multilevel"/>
    <w:tmpl w:val="A72CC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00DF2"/>
    <w:multiLevelType w:val="hybridMultilevel"/>
    <w:tmpl w:val="5CE68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A4AC1"/>
    <w:multiLevelType w:val="multilevel"/>
    <w:tmpl w:val="18748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D02FE"/>
    <w:multiLevelType w:val="multilevel"/>
    <w:tmpl w:val="181EB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0446A"/>
    <w:multiLevelType w:val="hybridMultilevel"/>
    <w:tmpl w:val="B4E2A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A91CF3"/>
    <w:multiLevelType w:val="hybridMultilevel"/>
    <w:tmpl w:val="812029F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3E687B"/>
    <w:multiLevelType w:val="multilevel"/>
    <w:tmpl w:val="12F80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C95801"/>
    <w:multiLevelType w:val="hybridMultilevel"/>
    <w:tmpl w:val="666EEAAA"/>
    <w:lvl w:ilvl="0" w:tplc="B630F4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BC719A"/>
    <w:multiLevelType w:val="hybridMultilevel"/>
    <w:tmpl w:val="F9641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F70C50"/>
    <w:multiLevelType w:val="hybridMultilevel"/>
    <w:tmpl w:val="0C601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4954D0A"/>
    <w:multiLevelType w:val="hybridMultilevel"/>
    <w:tmpl w:val="877C1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C26F01"/>
    <w:multiLevelType w:val="multilevel"/>
    <w:tmpl w:val="893C3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06439"/>
    <w:multiLevelType w:val="multilevel"/>
    <w:tmpl w:val="70168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DF43E92"/>
    <w:multiLevelType w:val="multilevel"/>
    <w:tmpl w:val="41C2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74462"/>
    <w:multiLevelType w:val="hybridMultilevel"/>
    <w:tmpl w:val="4DD40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244742"/>
    <w:multiLevelType w:val="multilevel"/>
    <w:tmpl w:val="0228F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1371B"/>
    <w:multiLevelType w:val="multilevel"/>
    <w:tmpl w:val="A05EA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0F5B3D"/>
    <w:multiLevelType w:val="multilevel"/>
    <w:tmpl w:val="1974B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825C88"/>
    <w:multiLevelType w:val="hybridMultilevel"/>
    <w:tmpl w:val="31840BC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B2740"/>
    <w:multiLevelType w:val="multilevel"/>
    <w:tmpl w:val="F1A8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93AB7"/>
    <w:multiLevelType w:val="multilevel"/>
    <w:tmpl w:val="7B586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946FBF"/>
    <w:multiLevelType w:val="hybridMultilevel"/>
    <w:tmpl w:val="B8286BB4"/>
    <w:lvl w:ilvl="0" w:tplc="716838D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6B1F5A"/>
    <w:multiLevelType w:val="multilevel"/>
    <w:tmpl w:val="0CDA8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9F2DCB"/>
    <w:multiLevelType w:val="hybridMultilevel"/>
    <w:tmpl w:val="261A4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9A64BE"/>
    <w:multiLevelType w:val="multilevel"/>
    <w:tmpl w:val="3D321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2654B"/>
    <w:multiLevelType w:val="hybridMultilevel"/>
    <w:tmpl w:val="8BEE8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16AFC"/>
    <w:multiLevelType w:val="multilevel"/>
    <w:tmpl w:val="1E1C6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7D2C8C"/>
    <w:multiLevelType w:val="hybridMultilevel"/>
    <w:tmpl w:val="7AA20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E72229"/>
    <w:multiLevelType w:val="multilevel"/>
    <w:tmpl w:val="4D40E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695841"/>
    <w:multiLevelType w:val="multilevel"/>
    <w:tmpl w:val="EE049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293095"/>
    <w:multiLevelType w:val="hybridMultilevel"/>
    <w:tmpl w:val="F0963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442BCC"/>
    <w:multiLevelType w:val="hybridMultilevel"/>
    <w:tmpl w:val="B90A2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A933F6"/>
    <w:multiLevelType w:val="multilevel"/>
    <w:tmpl w:val="59BC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006D86"/>
    <w:multiLevelType w:val="hybridMultilevel"/>
    <w:tmpl w:val="DB806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AC4108"/>
    <w:multiLevelType w:val="multilevel"/>
    <w:tmpl w:val="3C1A0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9514491">
    <w:abstractNumId w:val="32"/>
  </w:num>
  <w:num w:numId="2" w16cid:durableId="2045934090">
    <w:abstractNumId w:val="18"/>
  </w:num>
  <w:num w:numId="3" w16cid:durableId="720203329">
    <w:abstractNumId w:val="42"/>
  </w:num>
  <w:num w:numId="4" w16cid:durableId="1154296620">
    <w:abstractNumId w:val="19"/>
  </w:num>
  <w:num w:numId="5" w16cid:durableId="674842477">
    <w:abstractNumId w:val="35"/>
  </w:num>
  <w:num w:numId="6" w16cid:durableId="1654676099">
    <w:abstractNumId w:val="7"/>
  </w:num>
  <w:num w:numId="7" w16cid:durableId="380177225">
    <w:abstractNumId w:val="28"/>
  </w:num>
  <w:num w:numId="8" w16cid:durableId="1790659448">
    <w:abstractNumId w:val="38"/>
  </w:num>
  <w:num w:numId="9" w16cid:durableId="2023360628">
    <w:abstractNumId w:val="21"/>
  </w:num>
  <w:num w:numId="10" w16cid:durableId="945383897">
    <w:abstractNumId w:val="44"/>
  </w:num>
  <w:num w:numId="11" w16cid:durableId="1066486991">
    <w:abstractNumId w:val="36"/>
  </w:num>
  <w:num w:numId="12" w16cid:durableId="537666982">
    <w:abstractNumId w:val="23"/>
  </w:num>
  <w:num w:numId="13" w16cid:durableId="1328553811">
    <w:abstractNumId w:val="9"/>
  </w:num>
  <w:num w:numId="14" w16cid:durableId="465241123">
    <w:abstractNumId w:val="11"/>
  </w:num>
  <w:num w:numId="15" w16cid:durableId="4210165">
    <w:abstractNumId w:val="8"/>
  </w:num>
  <w:num w:numId="16" w16cid:durableId="401412942">
    <w:abstractNumId w:val="29"/>
  </w:num>
  <w:num w:numId="17" w16cid:durableId="849681087">
    <w:abstractNumId w:val="30"/>
  </w:num>
  <w:num w:numId="18" w16cid:durableId="1773356266">
    <w:abstractNumId w:val="22"/>
  </w:num>
  <w:num w:numId="19" w16cid:durableId="1912933289">
    <w:abstractNumId w:val="30"/>
  </w:num>
  <w:num w:numId="20" w16cid:durableId="1890262505">
    <w:abstractNumId w:val="22"/>
  </w:num>
  <w:num w:numId="21" w16cid:durableId="725763686">
    <w:abstractNumId w:val="43"/>
  </w:num>
  <w:num w:numId="22" w16cid:durableId="1996908733">
    <w:abstractNumId w:val="31"/>
  </w:num>
  <w:num w:numId="23" w16cid:durableId="1323049511">
    <w:abstractNumId w:val="33"/>
  </w:num>
  <w:num w:numId="24" w16cid:durableId="439496001">
    <w:abstractNumId w:val="45"/>
  </w:num>
  <w:num w:numId="25" w16cid:durableId="53234886">
    <w:abstractNumId w:val="2"/>
  </w:num>
  <w:num w:numId="26" w16cid:durableId="445195705">
    <w:abstractNumId w:val="4"/>
  </w:num>
  <w:num w:numId="27" w16cid:durableId="195893832">
    <w:abstractNumId w:val="1"/>
  </w:num>
  <w:num w:numId="28" w16cid:durableId="480586627">
    <w:abstractNumId w:val="3"/>
  </w:num>
  <w:num w:numId="29" w16cid:durableId="2138909060">
    <w:abstractNumId w:val="34"/>
  </w:num>
  <w:num w:numId="30" w16cid:durableId="843546394">
    <w:abstractNumId w:val="39"/>
  </w:num>
  <w:num w:numId="31" w16cid:durableId="97721697">
    <w:abstractNumId w:val="26"/>
  </w:num>
  <w:num w:numId="32" w16cid:durableId="1835759914">
    <w:abstractNumId w:val="6"/>
  </w:num>
  <w:num w:numId="33" w16cid:durableId="66191932">
    <w:abstractNumId w:val="17"/>
  </w:num>
  <w:num w:numId="34" w16cid:durableId="180972513">
    <w:abstractNumId w:val="27"/>
  </w:num>
  <w:num w:numId="35" w16cid:durableId="1748380148">
    <w:abstractNumId w:val="5"/>
  </w:num>
  <w:num w:numId="36" w16cid:durableId="1483036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832712">
    <w:abstractNumId w:val="16"/>
  </w:num>
  <w:num w:numId="38" w16cid:durableId="48580566">
    <w:abstractNumId w:val="10"/>
  </w:num>
  <w:num w:numId="39" w16cid:durableId="855658433">
    <w:abstractNumId w:val="15"/>
  </w:num>
  <w:num w:numId="40" w16cid:durableId="575285976">
    <w:abstractNumId w:val="20"/>
  </w:num>
  <w:num w:numId="41" w16cid:durableId="1347173842">
    <w:abstractNumId w:val="24"/>
  </w:num>
  <w:num w:numId="42" w16cid:durableId="2091534605">
    <w:abstractNumId w:val="41"/>
  </w:num>
  <w:num w:numId="43" w16cid:durableId="1001590681">
    <w:abstractNumId w:val="13"/>
  </w:num>
  <w:num w:numId="44" w16cid:durableId="1672679069">
    <w:abstractNumId w:val="0"/>
  </w:num>
  <w:num w:numId="45" w16cid:durableId="286394312">
    <w:abstractNumId w:val="25"/>
  </w:num>
  <w:num w:numId="46" w16cid:durableId="1063141577">
    <w:abstractNumId w:val="37"/>
  </w:num>
  <w:num w:numId="47" w16cid:durableId="278337370">
    <w:abstractNumId w:val="12"/>
  </w:num>
  <w:num w:numId="48" w16cid:durableId="74553905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48D1"/>
    <w:rsid w:val="0000555A"/>
    <w:rsid w:val="00005835"/>
    <w:rsid w:val="00007360"/>
    <w:rsid w:val="00010C70"/>
    <w:rsid w:val="0001405D"/>
    <w:rsid w:val="000230CD"/>
    <w:rsid w:val="00024D7A"/>
    <w:rsid w:val="00034045"/>
    <w:rsid w:val="0004055C"/>
    <w:rsid w:val="000525F3"/>
    <w:rsid w:val="00054E0E"/>
    <w:rsid w:val="0006102E"/>
    <w:rsid w:val="00071C2D"/>
    <w:rsid w:val="00072D34"/>
    <w:rsid w:val="0007398E"/>
    <w:rsid w:val="00075F17"/>
    <w:rsid w:val="00081413"/>
    <w:rsid w:val="00085477"/>
    <w:rsid w:val="000B0ADA"/>
    <w:rsid w:val="000B23F1"/>
    <w:rsid w:val="000C2FD6"/>
    <w:rsid w:val="000E4EBA"/>
    <w:rsid w:val="000E5E4F"/>
    <w:rsid w:val="000F0353"/>
    <w:rsid w:val="000F04EC"/>
    <w:rsid w:val="000F2BE9"/>
    <w:rsid w:val="00110284"/>
    <w:rsid w:val="00111B5D"/>
    <w:rsid w:val="00113054"/>
    <w:rsid w:val="00115AFB"/>
    <w:rsid w:val="00116519"/>
    <w:rsid w:val="0012701E"/>
    <w:rsid w:val="00130F5A"/>
    <w:rsid w:val="00133C16"/>
    <w:rsid w:val="001369A8"/>
    <w:rsid w:val="001418F6"/>
    <w:rsid w:val="00142AC6"/>
    <w:rsid w:val="00151790"/>
    <w:rsid w:val="00157E7A"/>
    <w:rsid w:val="001658F2"/>
    <w:rsid w:val="00170C2F"/>
    <w:rsid w:val="00174174"/>
    <w:rsid w:val="00177EAB"/>
    <w:rsid w:val="001823AF"/>
    <w:rsid w:val="00196742"/>
    <w:rsid w:val="001A5DEE"/>
    <w:rsid w:val="001A6971"/>
    <w:rsid w:val="001B25FF"/>
    <w:rsid w:val="001B4E81"/>
    <w:rsid w:val="001C1DE2"/>
    <w:rsid w:val="001C595F"/>
    <w:rsid w:val="001E2D99"/>
    <w:rsid w:val="001F50DA"/>
    <w:rsid w:val="001F5C20"/>
    <w:rsid w:val="002266D1"/>
    <w:rsid w:val="002313DF"/>
    <w:rsid w:val="0023242C"/>
    <w:rsid w:val="00232556"/>
    <w:rsid w:val="00234234"/>
    <w:rsid w:val="00244E6F"/>
    <w:rsid w:val="002464BC"/>
    <w:rsid w:val="00247C64"/>
    <w:rsid w:val="0025093F"/>
    <w:rsid w:val="00254090"/>
    <w:rsid w:val="00257079"/>
    <w:rsid w:val="0026099E"/>
    <w:rsid w:val="002611C2"/>
    <w:rsid w:val="00264197"/>
    <w:rsid w:val="00267854"/>
    <w:rsid w:val="0027009C"/>
    <w:rsid w:val="0027171A"/>
    <w:rsid w:val="00281DDA"/>
    <w:rsid w:val="00293206"/>
    <w:rsid w:val="00295790"/>
    <w:rsid w:val="0029684B"/>
    <w:rsid w:val="002A60D8"/>
    <w:rsid w:val="002B26EA"/>
    <w:rsid w:val="002D07DE"/>
    <w:rsid w:val="002D3853"/>
    <w:rsid w:val="002D7184"/>
    <w:rsid w:val="002F4C80"/>
    <w:rsid w:val="00302980"/>
    <w:rsid w:val="00304730"/>
    <w:rsid w:val="003054D3"/>
    <w:rsid w:val="00305857"/>
    <w:rsid w:val="00305AA1"/>
    <w:rsid w:val="003165E8"/>
    <w:rsid w:val="00321E33"/>
    <w:rsid w:val="00322467"/>
    <w:rsid w:val="00327F6D"/>
    <w:rsid w:val="003307E4"/>
    <w:rsid w:val="00334058"/>
    <w:rsid w:val="00334539"/>
    <w:rsid w:val="0034616B"/>
    <w:rsid w:val="003515F9"/>
    <w:rsid w:val="00362320"/>
    <w:rsid w:val="00365A06"/>
    <w:rsid w:val="003731E2"/>
    <w:rsid w:val="00380792"/>
    <w:rsid w:val="003837FD"/>
    <w:rsid w:val="00385549"/>
    <w:rsid w:val="003912C3"/>
    <w:rsid w:val="00393FFF"/>
    <w:rsid w:val="0039424B"/>
    <w:rsid w:val="003945BA"/>
    <w:rsid w:val="0039470A"/>
    <w:rsid w:val="003A2046"/>
    <w:rsid w:val="003A5806"/>
    <w:rsid w:val="003B0E6D"/>
    <w:rsid w:val="003D21EB"/>
    <w:rsid w:val="003D3A4B"/>
    <w:rsid w:val="003D7449"/>
    <w:rsid w:val="003E2F4B"/>
    <w:rsid w:val="003E4A49"/>
    <w:rsid w:val="003E5987"/>
    <w:rsid w:val="003E6828"/>
    <w:rsid w:val="003F5E55"/>
    <w:rsid w:val="00411928"/>
    <w:rsid w:val="0041458D"/>
    <w:rsid w:val="00417BB8"/>
    <w:rsid w:val="0042361F"/>
    <w:rsid w:val="00424321"/>
    <w:rsid w:val="00434D89"/>
    <w:rsid w:val="00442D06"/>
    <w:rsid w:val="00452234"/>
    <w:rsid w:val="00453D8F"/>
    <w:rsid w:val="00457EBD"/>
    <w:rsid w:val="00463B1E"/>
    <w:rsid w:val="00471CFB"/>
    <w:rsid w:val="00483822"/>
    <w:rsid w:val="0048534D"/>
    <w:rsid w:val="00490162"/>
    <w:rsid w:val="00492208"/>
    <w:rsid w:val="00494952"/>
    <w:rsid w:val="004A3DB0"/>
    <w:rsid w:val="004A4F95"/>
    <w:rsid w:val="004B22D6"/>
    <w:rsid w:val="004B5D50"/>
    <w:rsid w:val="004B6C2E"/>
    <w:rsid w:val="004B6E4C"/>
    <w:rsid w:val="004B71E1"/>
    <w:rsid w:val="004B747F"/>
    <w:rsid w:val="004C676B"/>
    <w:rsid w:val="004F2CD0"/>
    <w:rsid w:val="004F5756"/>
    <w:rsid w:val="004F7065"/>
    <w:rsid w:val="004F7CC6"/>
    <w:rsid w:val="005000CD"/>
    <w:rsid w:val="00502055"/>
    <w:rsid w:val="00507222"/>
    <w:rsid w:val="005201FA"/>
    <w:rsid w:val="005234FE"/>
    <w:rsid w:val="005236D8"/>
    <w:rsid w:val="00527973"/>
    <w:rsid w:val="0053406C"/>
    <w:rsid w:val="00534F6A"/>
    <w:rsid w:val="005445AA"/>
    <w:rsid w:val="00551462"/>
    <w:rsid w:val="00552CC1"/>
    <w:rsid w:val="00552E3F"/>
    <w:rsid w:val="00561148"/>
    <w:rsid w:val="00564088"/>
    <w:rsid w:val="00564BF7"/>
    <w:rsid w:val="00586582"/>
    <w:rsid w:val="005A2F51"/>
    <w:rsid w:val="005A4488"/>
    <w:rsid w:val="005A7DF4"/>
    <w:rsid w:val="005B5716"/>
    <w:rsid w:val="005B59B3"/>
    <w:rsid w:val="005C3370"/>
    <w:rsid w:val="005D1ED0"/>
    <w:rsid w:val="005D2F4B"/>
    <w:rsid w:val="005D67FE"/>
    <w:rsid w:val="005E0602"/>
    <w:rsid w:val="005E7607"/>
    <w:rsid w:val="005F5155"/>
    <w:rsid w:val="00622096"/>
    <w:rsid w:val="00625841"/>
    <w:rsid w:val="00637577"/>
    <w:rsid w:val="00641943"/>
    <w:rsid w:val="00654AA4"/>
    <w:rsid w:val="006577F0"/>
    <w:rsid w:val="00660087"/>
    <w:rsid w:val="00673D0E"/>
    <w:rsid w:val="00684D69"/>
    <w:rsid w:val="00692230"/>
    <w:rsid w:val="00692BEF"/>
    <w:rsid w:val="0069328B"/>
    <w:rsid w:val="00695059"/>
    <w:rsid w:val="006951EB"/>
    <w:rsid w:val="00697DEE"/>
    <w:rsid w:val="006A76EE"/>
    <w:rsid w:val="006B14CC"/>
    <w:rsid w:val="006C0EA9"/>
    <w:rsid w:val="006C1293"/>
    <w:rsid w:val="006C4FD6"/>
    <w:rsid w:val="006C6529"/>
    <w:rsid w:val="006C6B49"/>
    <w:rsid w:val="006C70C7"/>
    <w:rsid w:val="006C7A19"/>
    <w:rsid w:val="006D030D"/>
    <w:rsid w:val="006D0B43"/>
    <w:rsid w:val="006D1EAD"/>
    <w:rsid w:val="006D4E3F"/>
    <w:rsid w:val="006E4A9F"/>
    <w:rsid w:val="006E5070"/>
    <w:rsid w:val="006E5B89"/>
    <w:rsid w:val="006E5E51"/>
    <w:rsid w:val="006F1C6F"/>
    <w:rsid w:val="007045DA"/>
    <w:rsid w:val="007049EA"/>
    <w:rsid w:val="00707D70"/>
    <w:rsid w:val="007241A2"/>
    <w:rsid w:val="00726985"/>
    <w:rsid w:val="00742428"/>
    <w:rsid w:val="00772485"/>
    <w:rsid w:val="0078159D"/>
    <w:rsid w:val="00785F5E"/>
    <w:rsid w:val="00786C5B"/>
    <w:rsid w:val="007935EE"/>
    <w:rsid w:val="007A2B95"/>
    <w:rsid w:val="007A489B"/>
    <w:rsid w:val="007B439F"/>
    <w:rsid w:val="007D7D9E"/>
    <w:rsid w:val="007F5F4E"/>
    <w:rsid w:val="008009C2"/>
    <w:rsid w:val="00806329"/>
    <w:rsid w:val="00813BAE"/>
    <w:rsid w:val="00816314"/>
    <w:rsid w:val="00816E1F"/>
    <w:rsid w:val="00821192"/>
    <w:rsid w:val="00840E4C"/>
    <w:rsid w:val="00842017"/>
    <w:rsid w:val="00847B5F"/>
    <w:rsid w:val="00854644"/>
    <w:rsid w:val="00855C0A"/>
    <w:rsid w:val="00861B5E"/>
    <w:rsid w:val="00863461"/>
    <w:rsid w:val="0086562F"/>
    <w:rsid w:val="00873E6D"/>
    <w:rsid w:val="008753E8"/>
    <w:rsid w:val="00875A27"/>
    <w:rsid w:val="008855B8"/>
    <w:rsid w:val="00896343"/>
    <w:rsid w:val="008A1B56"/>
    <w:rsid w:val="008A3E29"/>
    <w:rsid w:val="008A5BBD"/>
    <w:rsid w:val="008B2543"/>
    <w:rsid w:val="008B3B03"/>
    <w:rsid w:val="008C4B86"/>
    <w:rsid w:val="008C4D7E"/>
    <w:rsid w:val="008C56EA"/>
    <w:rsid w:val="008C5E21"/>
    <w:rsid w:val="008C67A8"/>
    <w:rsid w:val="008D40B3"/>
    <w:rsid w:val="008D786B"/>
    <w:rsid w:val="008E26CD"/>
    <w:rsid w:val="008E31F2"/>
    <w:rsid w:val="008E369B"/>
    <w:rsid w:val="008E43DA"/>
    <w:rsid w:val="008E5647"/>
    <w:rsid w:val="008E62A0"/>
    <w:rsid w:val="008F2EC4"/>
    <w:rsid w:val="00906A69"/>
    <w:rsid w:val="00910FAB"/>
    <w:rsid w:val="009172AA"/>
    <w:rsid w:val="009202DD"/>
    <w:rsid w:val="00921AF5"/>
    <w:rsid w:val="009309D6"/>
    <w:rsid w:val="00933287"/>
    <w:rsid w:val="00935CE8"/>
    <w:rsid w:val="00941DD4"/>
    <w:rsid w:val="00943475"/>
    <w:rsid w:val="00954D63"/>
    <w:rsid w:val="009564E3"/>
    <w:rsid w:val="00956B5A"/>
    <w:rsid w:val="00962BD5"/>
    <w:rsid w:val="00966AF5"/>
    <w:rsid w:val="0097290E"/>
    <w:rsid w:val="00973534"/>
    <w:rsid w:val="0098382C"/>
    <w:rsid w:val="0098389F"/>
    <w:rsid w:val="0098663E"/>
    <w:rsid w:val="00996DE5"/>
    <w:rsid w:val="009A56F1"/>
    <w:rsid w:val="009B0C96"/>
    <w:rsid w:val="009B40C9"/>
    <w:rsid w:val="009B57E2"/>
    <w:rsid w:val="009B7F26"/>
    <w:rsid w:val="009C1FB8"/>
    <w:rsid w:val="009C2F5E"/>
    <w:rsid w:val="009C5D54"/>
    <w:rsid w:val="009C67A9"/>
    <w:rsid w:val="009C744D"/>
    <w:rsid w:val="009D63A5"/>
    <w:rsid w:val="009E263C"/>
    <w:rsid w:val="009E36F1"/>
    <w:rsid w:val="009E4658"/>
    <w:rsid w:val="009F2A7F"/>
    <w:rsid w:val="009F5FE6"/>
    <w:rsid w:val="00A10AB8"/>
    <w:rsid w:val="00A10CAF"/>
    <w:rsid w:val="00A11EE5"/>
    <w:rsid w:val="00A2083C"/>
    <w:rsid w:val="00A215AA"/>
    <w:rsid w:val="00A251A7"/>
    <w:rsid w:val="00A40329"/>
    <w:rsid w:val="00A552F2"/>
    <w:rsid w:val="00A60D4D"/>
    <w:rsid w:val="00A7150C"/>
    <w:rsid w:val="00A738AA"/>
    <w:rsid w:val="00A868B6"/>
    <w:rsid w:val="00A86E49"/>
    <w:rsid w:val="00A93EA8"/>
    <w:rsid w:val="00A94E52"/>
    <w:rsid w:val="00A96BB0"/>
    <w:rsid w:val="00AA038A"/>
    <w:rsid w:val="00AA102C"/>
    <w:rsid w:val="00AA7F14"/>
    <w:rsid w:val="00AB259C"/>
    <w:rsid w:val="00AB5987"/>
    <w:rsid w:val="00AB6FDE"/>
    <w:rsid w:val="00AC1033"/>
    <w:rsid w:val="00AD0E2F"/>
    <w:rsid w:val="00AD6F84"/>
    <w:rsid w:val="00AD7D20"/>
    <w:rsid w:val="00AF602A"/>
    <w:rsid w:val="00B168E9"/>
    <w:rsid w:val="00B17A69"/>
    <w:rsid w:val="00B30428"/>
    <w:rsid w:val="00B34104"/>
    <w:rsid w:val="00B35C57"/>
    <w:rsid w:val="00B53967"/>
    <w:rsid w:val="00B550A9"/>
    <w:rsid w:val="00B5660B"/>
    <w:rsid w:val="00B605F6"/>
    <w:rsid w:val="00B70ADD"/>
    <w:rsid w:val="00B81290"/>
    <w:rsid w:val="00B81C54"/>
    <w:rsid w:val="00B9175B"/>
    <w:rsid w:val="00B9520F"/>
    <w:rsid w:val="00BA329A"/>
    <w:rsid w:val="00BA4459"/>
    <w:rsid w:val="00BC4341"/>
    <w:rsid w:val="00BD7C0D"/>
    <w:rsid w:val="00BF2F77"/>
    <w:rsid w:val="00C01174"/>
    <w:rsid w:val="00C0648A"/>
    <w:rsid w:val="00C26776"/>
    <w:rsid w:val="00C4008D"/>
    <w:rsid w:val="00C4124A"/>
    <w:rsid w:val="00C61D91"/>
    <w:rsid w:val="00C75A0C"/>
    <w:rsid w:val="00C77C64"/>
    <w:rsid w:val="00C8012B"/>
    <w:rsid w:val="00C804F9"/>
    <w:rsid w:val="00C863E2"/>
    <w:rsid w:val="00C902BD"/>
    <w:rsid w:val="00C95407"/>
    <w:rsid w:val="00CA40D2"/>
    <w:rsid w:val="00CB52A1"/>
    <w:rsid w:val="00CC3315"/>
    <w:rsid w:val="00CD28AF"/>
    <w:rsid w:val="00CE5DB2"/>
    <w:rsid w:val="00CF1A58"/>
    <w:rsid w:val="00CF2623"/>
    <w:rsid w:val="00CF4A29"/>
    <w:rsid w:val="00CF5251"/>
    <w:rsid w:val="00CF6C14"/>
    <w:rsid w:val="00D03932"/>
    <w:rsid w:val="00D1350E"/>
    <w:rsid w:val="00D14BAB"/>
    <w:rsid w:val="00D47764"/>
    <w:rsid w:val="00D614AF"/>
    <w:rsid w:val="00D61838"/>
    <w:rsid w:val="00D62D4D"/>
    <w:rsid w:val="00D717C5"/>
    <w:rsid w:val="00D72E12"/>
    <w:rsid w:val="00D73883"/>
    <w:rsid w:val="00D83F9B"/>
    <w:rsid w:val="00D9011A"/>
    <w:rsid w:val="00D9454B"/>
    <w:rsid w:val="00DB088B"/>
    <w:rsid w:val="00DB196B"/>
    <w:rsid w:val="00DB3451"/>
    <w:rsid w:val="00DB41D5"/>
    <w:rsid w:val="00DB4DAD"/>
    <w:rsid w:val="00DC0BEE"/>
    <w:rsid w:val="00DC719C"/>
    <w:rsid w:val="00DE0847"/>
    <w:rsid w:val="00DE2EAE"/>
    <w:rsid w:val="00DE50CD"/>
    <w:rsid w:val="00DF0C23"/>
    <w:rsid w:val="00DF3536"/>
    <w:rsid w:val="00E03FB7"/>
    <w:rsid w:val="00E14B44"/>
    <w:rsid w:val="00E174B2"/>
    <w:rsid w:val="00E27473"/>
    <w:rsid w:val="00E279C3"/>
    <w:rsid w:val="00E35CE4"/>
    <w:rsid w:val="00E40AC3"/>
    <w:rsid w:val="00E43FC9"/>
    <w:rsid w:val="00E61D26"/>
    <w:rsid w:val="00E651CF"/>
    <w:rsid w:val="00E65CDC"/>
    <w:rsid w:val="00E8326A"/>
    <w:rsid w:val="00E90333"/>
    <w:rsid w:val="00EA2C53"/>
    <w:rsid w:val="00EA646C"/>
    <w:rsid w:val="00EC12C2"/>
    <w:rsid w:val="00ED1CF1"/>
    <w:rsid w:val="00ED67E0"/>
    <w:rsid w:val="00EE6841"/>
    <w:rsid w:val="00EF00CB"/>
    <w:rsid w:val="00F105F0"/>
    <w:rsid w:val="00F20872"/>
    <w:rsid w:val="00F20D03"/>
    <w:rsid w:val="00F21719"/>
    <w:rsid w:val="00F21952"/>
    <w:rsid w:val="00F2636D"/>
    <w:rsid w:val="00F26A19"/>
    <w:rsid w:val="00F36879"/>
    <w:rsid w:val="00F45B98"/>
    <w:rsid w:val="00F61A77"/>
    <w:rsid w:val="00F6370A"/>
    <w:rsid w:val="00F90B9D"/>
    <w:rsid w:val="00F93886"/>
    <w:rsid w:val="00F9473E"/>
    <w:rsid w:val="00FA4921"/>
    <w:rsid w:val="00FB31D3"/>
    <w:rsid w:val="00FB3717"/>
    <w:rsid w:val="00FB5F5C"/>
    <w:rsid w:val="00FB71E9"/>
    <w:rsid w:val="00FC08E9"/>
    <w:rsid w:val="00FC2E65"/>
    <w:rsid w:val="00FD09DF"/>
    <w:rsid w:val="00FD2F1F"/>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watson3@nhs.net" TargetMode="External"/><Relationship Id="rId18" Type="http://schemas.openxmlformats.org/officeDocument/2006/relationships/hyperlink" Target="https://gbr01.safelinks.protection.outlook.com/?url=https%3A%2F%2Fprimarycarebulletin.cmail19.com%2Ft%2Fd-l-zfkjjl-tluhhdhyld-b%2F&amp;data=05%7C01%7Cbirmingham.lmc%40nhs.net%7C286d63e3555e49b98e1808dabdc505f8%7C37c354b285b047f5b22207b48d774ee3%7C0%7C0%7C638030951138536187%7CUnknown%7CTWFpbGZsb3d8eyJWIjoiMC4wLjAwMDAiLCJQIjoiV2luMzIiLCJBTiI6Ik1haWwiLCJXVCI6Mn0%3D%7C3000%7C%7C%7C&amp;sdata=4SfE%2BC%2FedbsqHYh%2Bs9vvTo9RLJtBH5Bq91BX5X%2BsRVw%3D&amp;reserved=0" TargetMode="External"/><Relationship Id="rId26" Type="http://schemas.openxmlformats.org/officeDocument/2006/relationships/hyperlink" Target="https://www.england.nhs.uk/"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primarycarebulletin.cmail20.com%2Ft%2Fd-l-zehjhl-tluhhdhyld-n%2F&amp;data=05%7C01%7Cbirmingham.lmc%40nhs.net%7C54fd2ad1001244a9844b08dac33c7012%7C37c354b285b047f5b22207b48d774ee3%7C0%7C0%7C638036961583482685%7CUnknown%7CTWFpbGZsb3d8eyJWIjoiMC4wLjAwMDAiLCJQIjoiV2luMzIiLCJBTiI6Ik1haWwiLCJXVCI6Mn0%3D%7C3000%7C%7C%7C&amp;sdata=OlDpeJ6WDEl2JRS1ZSZOu44OZJPUUsmj8CVgjXtfsfM%3D&amp;reserved=0" TargetMode="External"/><Relationship Id="rId7" Type="http://schemas.openxmlformats.org/officeDocument/2006/relationships/settings" Target="settings.xml"/><Relationship Id="rId12" Type="http://schemas.openxmlformats.org/officeDocument/2006/relationships/hyperlink" Target="https://gbr01.safelinks.protection.outlook.com/?url=https%3A%2F%2Fmcusercontent.com%2Ffc496e37a02fff5979483df7e%2Ffiles%2F26a5ec72-a59f-0878-2a21-143d26401270%2FSpirometry_referral_form_final.doc&amp;data=05%7C01%7Cbirmingham.lmc%40nhs.net%7Cb01362364a394b8a5bbc08dac33427bb%7C37c354b285b047f5b22207b48d774ee3%7C0%7C0%7C638036926098062799%7CUnknown%7CTWFpbGZsb3d8eyJWIjoiMC4wLjAwMDAiLCJQIjoiV2luMzIiLCJBTiI6Ik1haWwiLCJXVCI6Mn0%3D%7C3000%7C%7C%7C&amp;sdata=Ksc5XHMG4Se%2F6dL8uGjiqI%2FxnxMeUXvBnJtpA%2FL%2FHW0%3D&amp;reserved=0" TargetMode="External"/><Relationship Id="rId17" Type="http://schemas.openxmlformats.org/officeDocument/2006/relationships/hyperlink" Target="https://gbr01.safelinks.protection.outlook.com/?url=https%3A%2F%2Fmcusercontent.com%2Ffc496e37a02fff5979483df7e%2Ffiles%2Fb2b57595-f373-b598-ccc0-d5f2cb2f951a%2FUHB_phleb_sites.pdf&amp;data=05%7C01%7Cbirmingham.lmc%40nhs.net%7C286d63e3555e49b98e1808dabdc505f8%7C37c354b285b047f5b22207b48d774ee3%7C0%7C0%7C638030951138536187%7CUnknown%7CTWFpbGZsb3d8eyJWIjoiMC4wLjAwMDAiLCJQIjoiV2luMzIiLCJBTiI6Ik1haWwiLCJXVCI6Mn0%3D%7C3000%7C%7C%7C&amp;sdata=j52Ae0kjI1pS5XSjSLibCas2p4MoA5Ru65ITwqDHeDw%3D&amp;reserved=0" TargetMode="External"/><Relationship Id="rId25" Type="http://schemas.openxmlformats.org/officeDocument/2006/relationships/hyperlink" Target="https://www.gov.uk/coronavirus" TargetMode="External"/><Relationship Id="rId2" Type="http://schemas.openxmlformats.org/officeDocument/2006/relationships/customXml" Target="../customXml/item2.xml"/><Relationship Id="rId16" Type="http://schemas.openxmlformats.org/officeDocument/2006/relationships/hyperlink" Target="mailto:qualityandcompliance@badger.nhs.uk" TargetMode="External"/><Relationship Id="rId20" Type="http://schemas.openxmlformats.org/officeDocument/2006/relationships/hyperlink" Target="mailto:england.gpcontracts@nhs.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bing.com%2Fck%2Fa%3F!%26%26p%3Dfcb1dcd0c9254122JmltdHM9MTY2NzM0NzIwMCZpZ3VpZD0xNjQzNDNkNi00MTFmLTZhZDMtMzFjYy00ZDJlNDA1ZjZiZGUmaW5zaWQ9NTE5Mw%26ptn%3D3%26hsh%3D3%26fclid%3D164343d6-411f-6ad3-31cc-4d2e405f6bde%26psq%3Dassociation%2Bfor%2Brespiratory%2Btechnology%2Band%2Bphysiology%26u%3Da1aHR0cHM6Ly93d3cuYXJ0cC5vcmcudWsv%26ntb%3D1&amp;data=05%7C01%7Cbirmingham.lmc%40nhs.net%7Cb01362364a394b8a5bbc08dac33427bb%7C37c354b285b047f5b22207b48d774ee3%7C0%7C0%7C638036926098062799%7CUnknown%7CTWFpbGZsb3d8eyJWIjoiMC4wLjAwMDAiLCJQIjoiV2luMzIiLCJBTiI6Ik1haWwiLCJXVCI6Mn0%3D%7C3000%7C%7C%7C&amp;sdata=skCTpAi1ExJxkF6OMnOnT4bHrsfYh9qsrl%2F9bdt2NXs%3D&amp;reserved=0" TargetMode="External"/><Relationship Id="rId24" Type="http://schemas.openxmlformats.org/officeDocument/2006/relationships/hyperlink" Target="https://www.bma.org.uk/advice-and-support/gp-practices" TargetMode="External"/><Relationship Id="rId5" Type="http://schemas.openxmlformats.org/officeDocument/2006/relationships/numbering" Target="numbering.xml"/><Relationship Id="rId15" Type="http://schemas.openxmlformats.org/officeDocument/2006/relationships/hyperlink" Target="mailto:fay.wilson@badger.nhs.uk" TargetMode="External"/><Relationship Id="rId23" Type="http://schemas.openxmlformats.org/officeDocument/2006/relationships/hyperlink" Target="mailto:birmingham.lmc@nhs.ne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gbr01.safelinks.protection.outlook.com/?url=https%3A%2F%2Fprimarycarebulletin.cmail19.com%2Ft%2Fd-l-zfkjjl-tluhhdhyld-h%2F&amp;data=05%7C01%7Cbirmingham.lmc%40nhs.net%7C286d63e3555e49b98e1808dabdc505f8%7C37c354b285b047f5b22207b48d774ee3%7C0%7C0%7C638030951138536187%7CUnknown%7CTWFpbGZsb3d8eyJWIjoiMC4wLjAwMDAiLCJQIjoiV2luMzIiLCJBTiI6Ik1haWwiLCJXVCI6Mn0%3D%7C3000%7C%7C%7C&amp;sdata=DkxmLhwXAqCSqUZddOhtJmBrcC4UXMaJ1sob6vZrrgY%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e.bradbeer@badger.nhs.uk" TargetMode="External"/><Relationship Id="rId22" Type="http://schemas.openxmlformats.org/officeDocument/2006/relationships/hyperlink" Target="https://gbr01.safelinks.protection.outlook.com/?url=https%3A%2F%2Fprimarycarebulletin.cmail20.com%2Ft%2Fd-l-zehjhl-tluhhdhyld-c%2F&amp;data=05%7C01%7Cbirmingham.lmc%40nhs.net%7C54fd2ad1001244a9844b08dac33c7012%7C37c354b285b047f5b22207b48d774ee3%7C0%7C0%7C638036961583638881%7CUnknown%7CTWFpbGZsb3d8eyJWIjoiMC4wLjAwMDAiLCJQIjoiV2luMzIiLCJBTiI6Ik1haWwiLCJXVCI6Mn0%3D%7C3000%7C%7C%7C&amp;sdata=T4opTVC8euLU2Hloo%2F137EmYlOpfwCD9RG8RzQCDCw0%3D&amp;reserved=0"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EAC14-2A2A-4298-9163-1A3CA1956CDC}"/>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2022-11-11T16:03:00Z</dcterms:created>
  <dcterms:modified xsi:type="dcterms:W3CDTF">2022-11-11T16:03:00Z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