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C32A11" w14:textId="1315EF78" w:rsidR="00305857" w:rsidRPr="006D1EAD" w:rsidRDefault="00D03932" w:rsidP="006D1EAD">
      <w:pPr>
        <w:spacing w:before="240"/>
        <w:rPr>
          <w:rStyle w:val="Strong"/>
          <w:i/>
          <w:iCs/>
          <w:color w:val="4472C4" w:themeColor="accent1"/>
          <w:sz w:val="44"/>
          <w:szCs w:val="44"/>
        </w:rPr>
      </w:pPr>
      <w:r w:rsidRPr="00BE7F01">
        <w:rPr>
          <w:noProof/>
        </w:rPr>
        <mc:AlternateContent>
          <mc:Choice Requires="wps">
            <w:drawing>
              <wp:anchor distT="91440" distB="91440" distL="114300" distR="114300" simplePos="0" relativeHeight="251658752" behindDoc="0" locked="0" layoutInCell="1" allowOverlap="1" wp14:anchorId="7A68D838" wp14:editId="152F72EA">
                <wp:simplePos x="0" y="0"/>
                <wp:positionH relativeFrom="margin">
                  <wp:align>left</wp:align>
                </wp:positionH>
                <wp:positionV relativeFrom="paragraph">
                  <wp:posOffset>122555</wp:posOffset>
                </wp:positionV>
                <wp:extent cx="5483225" cy="809625"/>
                <wp:effectExtent l="0" t="0" r="0" b="0"/>
                <wp:wrapTopAndBottom/>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3225" cy="809625"/>
                        </a:xfrm>
                        <a:prstGeom prst="rect">
                          <a:avLst/>
                        </a:prstGeom>
                        <a:noFill/>
                        <a:ln w="9525">
                          <a:noFill/>
                          <a:miter lim="800000"/>
                          <a:headEnd/>
                          <a:tailEnd/>
                        </a:ln>
                      </wps:spPr>
                      <wps:txbx>
                        <w:txbxContent>
                          <w:p w14:paraId="456C3362" w14:textId="0E78B416" w:rsidR="00D03932" w:rsidRPr="00FB5F5C" w:rsidRDefault="00D03932" w:rsidP="00D03932">
                            <w:pPr>
                              <w:pBdr>
                                <w:top w:val="single" w:sz="24" w:space="8" w:color="4472C4" w:themeColor="accent1"/>
                                <w:bottom w:val="single" w:sz="24" w:space="8" w:color="4472C4" w:themeColor="accent1"/>
                              </w:pBdr>
                              <w:spacing w:after="0"/>
                              <w:jc w:val="center"/>
                              <w:rPr>
                                <w:b/>
                                <w:bCs/>
                                <w:i/>
                                <w:iCs/>
                                <w:color w:val="4472C4" w:themeColor="accent1"/>
                                <w:sz w:val="40"/>
                                <w:szCs w:val="40"/>
                              </w:rPr>
                            </w:pPr>
                            <w:r w:rsidRPr="00267854">
                              <w:rPr>
                                <w:b/>
                                <w:bCs/>
                                <w:i/>
                                <w:iCs/>
                                <w:color w:val="4472C4" w:themeColor="accent1"/>
                                <w:sz w:val="44"/>
                                <w:szCs w:val="44"/>
                              </w:rPr>
                              <w:t>WEEKLY NEWSLETTER</w:t>
                            </w:r>
                            <w:r>
                              <w:rPr>
                                <w:b/>
                                <w:bCs/>
                                <w:i/>
                                <w:iCs/>
                                <w:color w:val="4472C4" w:themeColor="accent1"/>
                                <w:sz w:val="44"/>
                                <w:szCs w:val="44"/>
                              </w:rPr>
                              <w:t xml:space="preserve"> – </w:t>
                            </w:r>
                            <w:r w:rsidR="00FB5F5C" w:rsidRPr="00FB5F5C">
                              <w:rPr>
                                <w:b/>
                                <w:bCs/>
                                <w:i/>
                                <w:iCs/>
                                <w:color w:val="4472C4" w:themeColor="accent1"/>
                                <w:sz w:val="40"/>
                                <w:szCs w:val="40"/>
                              </w:rPr>
                              <w:t>2</w:t>
                            </w:r>
                            <w:r w:rsidR="00FB5F5C" w:rsidRPr="00FB5F5C">
                              <w:rPr>
                                <w:b/>
                                <w:bCs/>
                                <w:i/>
                                <w:iCs/>
                                <w:color w:val="4472C4" w:themeColor="accent1"/>
                                <w:sz w:val="40"/>
                                <w:szCs w:val="40"/>
                                <w:vertAlign w:val="superscript"/>
                              </w:rPr>
                              <w:t>nd</w:t>
                            </w:r>
                            <w:r w:rsidR="00785F5E" w:rsidRPr="00FB5F5C">
                              <w:rPr>
                                <w:b/>
                                <w:bCs/>
                                <w:i/>
                                <w:iCs/>
                                <w:color w:val="4472C4" w:themeColor="accent1"/>
                                <w:sz w:val="40"/>
                                <w:szCs w:val="40"/>
                              </w:rPr>
                              <w:t xml:space="preserve">of </w:t>
                            </w:r>
                            <w:r w:rsidR="00FB5F5C" w:rsidRPr="00FB5F5C">
                              <w:rPr>
                                <w:b/>
                                <w:bCs/>
                                <w:i/>
                                <w:iCs/>
                                <w:color w:val="4472C4" w:themeColor="accent1"/>
                                <w:sz w:val="40"/>
                                <w:szCs w:val="40"/>
                              </w:rPr>
                              <w:t>September</w:t>
                            </w:r>
                            <w:r w:rsidR="00785F5E" w:rsidRPr="00FB5F5C">
                              <w:rPr>
                                <w:b/>
                                <w:bCs/>
                                <w:i/>
                                <w:iCs/>
                                <w:color w:val="4472C4" w:themeColor="accent1"/>
                                <w:sz w:val="40"/>
                                <w:szCs w:val="40"/>
                              </w:rPr>
                              <w:t xml:space="preserve"> 2022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A68D838" id="_x0000_t202" coordsize="21600,21600" o:spt="202" path="m,l,21600r21600,l21600,xe">
                <v:stroke joinstyle="miter"/>
                <v:path gradientshapeok="t" o:connecttype="rect"/>
              </v:shapetype>
              <v:shape id="Text Box 2" o:spid="_x0000_s1026" type="#_x0000_t202" style="position:absolute;margin-left:0;margin-top:9.65pt;width:431.75pt;height:63.75pt;z-index:251658752;visibility:visible;mso-wrap-style:square;mso-width-percent:0;mso-height-percent:0;mso-wrap-distance-left:9pt;mso-wrap-distance-top:7.2pt;mso-wrap-distance-right:9pt;mso-wrap-distance-bottom:7.2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" filled="f" stroked="f">
                <v:textbox>
                  <w:txbxContent>
                    <w:p w14:paraId="456C3362" w14:textId="0E78B416" w:rsidR="00D03932" w:rsidRPr="00FB5F5C" w:rsidRDefault="00D03932" w:rsidP="00D03932">
                      <w:pPr>
                        <w:pBdr>
                          <w:top w:val="single" w:sz="24" w:space="8" w:color="4472C4" w:themeColor="accent1"/>
                          <w:bottom w:val="single" w:sz="24" w:space="8" w:color="4472C4" w:themeColor="accent1"/>
                        </w:pBdr>
                        <w:spacing w:after="0"/>
                        <w:jc w:val="center"/>
                        <w:rPr>
                          <w:b/>
                          <w:bCs/>
                          <w:i/>
                          <w:iCs/>
                          <w:color w:val="4472C4" w:themeColor="accent1"/>
                          <w:sz w:val="40"/>
                          <w:szCs w:val="40"/>
                        </w:rPr>
                      </w:pPr>
                      <w:r w:rsidRPr="00267854">
                        <w:rPr>
                          <w:b/>
                          <w:bCs/>
                          <w:i/>
                          <w:iCs/>
                          <w:color w:val="4472C4" w:themeColor="accent1"/>
                          <w:sz w:val="44"/>
                          <w:szCs w:val="44"/>
                        </w:rPr>
                        <w:t>WEEKLY NEWSLETTER</w:t>
                      </w:r>
                      <w:r>
                        <w:rPr>
                          <w:b/>
                          <w:bCs/>
                          <w:i/>
                          <w:iCs/>
                          <w:color w:val="4472C4" w:themeColor="accent1"/>
                          <w:sz w:val="44"/>
                          <w:szCs w:val="44"/>
                        </w:rPr>
                        <w:t xml:space="preserve"> – </w:t>
                      </w:r>
                      <w:r w:rsidR="00FB5F5C" w:rsidRPr="00FB5F5C">
                        <w:rPr>
                          <w:b/>
                          <w:bCs/>
                          <w:i/>
                          <w:iCs/>
                          <w:color w:val="4472C4" w:themeColor="accent1"/>
                          <w:sz w:val="40"/>
                          <w:szCs w:val="40"/>
                        </w:rPr>
                        <w:t>2</w:t>
                      </w:r>
                      <w:r w:rsidR="00FB5F5C" w:rsidRPr="00FB5F5C">
                        <w:rPr>
                          <w:b/>
                          <w:bCs/>
                          <w:i/>
                          <w:iCs/>
                          <w:color w:val="4472C4" w:themeColor="accent1"/>
                          <w:sz w:val="40"/>
                          <w:szCs w:val="40"/>
                          <w:vertAlign w:val="superscript"/>
                        </w:rPr>
                        <w:t>nd</w:t>
                      </w:r>
                      <w:r w:rsidR="00785F5E" w:rsidRPr="00FB5F5C">
                        <w:rPr>
                          <w:b/>
                          <w:bCs/>
                          <w:i/>
                          <w:iCs/>
                          <w:color w:val="4472C4" w:themeColor="accent1"/>
                          <w:sz w:val="40"/>
                          <w:szCs w:val="40"/>
                        </w:rPr>
                        <w:t xml:space="preserve">of </w:t>
                      </w:r>
                      <w:r w:rsidR="00FB5F5C" w:rsidRPr="00FB5F5C">
                        <w:rPr>
                          <w:b/>
                          <w:bCs/>
                          <w:i/>
                          <w:iCs/>
                          <w:color w:val="4472C4" w:themeColor="accent1"/>
                          <w:sz w:val="40"/>
                          <w:szCs w:val="40"/>
                        </w:rPr>
                        <w:t>September</w:t>
                      </w:r>
                      <w:r w:rsidR="00785F5E" w:rsidRPr="00FB5F5C">
                        <w:rPr>
                          <w:b/>
                          <w:bCs/>
                          <w:i/>
                          <w:iCs/>
                          <w:color w:val="4472C4" w:themeColor="accent1"/>
                          <w:sz w:val="40"/>
                          <w:szCs w:val="40"/>
                        </w:rPr>
                        <w:t xml:space="preserve"> 2022</w:t>
                      </w:r>
                    </w:p>
                  </w:txbxContent>
                </v:textbox>
                <w10:wrap type="topAndBottom" anchorx="margin"/>
              </v:shape>
            </w:pict>
          </mc:Fallback>
        </mc:AlternateContent>
      </w:r>
    </w:p>
    <w:p w14:paraId="46553B25" w14:textId="77777777" w:rsidR="00305857" w:rsidRDefault="00305857" w:rsidP="001658F2">
      <w:pPr>
        <w:pStyle w:val="NormalWeb"/>
        <w:spacing w:before="300" w:beforeAutospacing="0" w:after="0" w:afterAutospacing="0" w:line="315" w:lineRule="atLeast"/>
        <w:textAlignment w:val="center"/>
        <w:rPr>
          <w:rStyle w:val="Strong"/>
          <w:rFonts w:asciiTheme="minorHAnsi" w:hAnsiTheme="minorHAnsi" w:cstheme="minorHAnsi"/>
          <w:color w:val="030303"/>
          <w:position w:val="17"/>
        </w:rPr>
      </w:pPr>
    </w:p>
    <w:p w14:paraId="5439371B" w14:textId="45450934" w:rsidR="00305857" w:rsidRPr="003B0E6D" w:rsidRDefault="003B0E6D" w:rsidP="00457EBD">
      <w:pPr>
        <w:pStyle w:val="NormalWeb"/>
        <w:numPr>
          <w:ilvl w:val="0"/>
          <w:numId w:val="31"/>
        </w:numPr>
        <w:spacing w:before="0" w:beforeAutospacing="0" w:after="0" w:afterAutospacing="0" w:line="315" w:lineRule="atLeast"/>
        <w:textAlignment w:val="center"/>
        <w:rPr>
          <w:rStyle w:val="Strong"/>
          <w:rFonts w:asciiTheme="minorHAnsi" w:hAnsiTheme="minorHAnsi" w:cstheme="minorHAnsi"/>
          <w:b w:val="0"/>
          <w:bCs w:val="0"/>
          <w:color w:val="2F5496" w:themeColor="accent1" w:themeShade="BF"/>
          <w:position w:val="17"/>
        </w:rPr>
      </w:pPr>
      <w:hyperlink w:anchor="NO1" w:history="1">
        <w:r w:rsidR="00EA2C53" w:rsidRPr="003B0E6D">
          <w:rPr>
            <w:rStyle w:val="Hyperlink"/>
            <w:rFonts w:asciiTheme="minorHAnsi" w:hAnsiTheme="minorHAnsi" w:cstheme="minorHAnsi"/>
            <w:b/>
            <w:bCs/>
            <w:position w:val="17"/>
            <w14:textFill>
              <w14:solidFill>
                <w14:srgbClr w14:val="0563C1">
                  <w14:lumMod w14:val="75000"/>
                </w14:srgbClr>
              </w14:solidFill>
            </w14:textFill>
          </w:rPr>
          <w:t>Emergency Registered Practitioner (ERP) register closing</w:t>
        </w:r>
        <w:r w:rsidR="00A93EA8" w:rsidRPr="003B0E6D">
          <w:rPr>
            <w:rStyle w:val="Hyperlink"/>
            <w:rFonts w:asciiTheme="minorHAnsi" w:hAnsiTheme="minorHAnsi" w:cstheme="minorHAnsi"/>
            <w:b/>
            <w:bCs/>
            <w:position w:val="17"/>
            <w14:textFill>
              <w14:solidFill>
                <w14:srgbClr w14:val="0563C1">
                  <w14:lumMod w14:val="75000"/>
                </w14:srgbClr>
              </w14:solidFill>
            </w14:textFill>
          </w:rPr>
          <w:t xml:space="preserve"> on 30 September 2022</w:t>
        </w:r>
      </w:hyperlink>
    </w:p>
    <w:p w14:paraId="6812FDBF" w14:textId="317C9DF1" w:rsidR="00A93EA8" w:rsidRPr="003B0E6D" w:rsidRDefault="003B0E6D" w:rsidP="00457EBD">
      <w:pPr>
        <w:pStyle w:val="NormalWeb"/>
        <w:numPr>
          <w:ilvl w:val="0"/>
          <w:numId w:val="31"/>
        </w:numPr>
        <w:spacing w:before="0" w:beforeAutospacing="0" w:after="0" w:afterAutospacing="0" w:line="315" w:lineRule="atLeast"/>
        <w:textAlignment w:val="center"/>
        <w:rPr>
          <w:rStyle w:val="Strong"/>
          <w:rFonts w:asciiTheme="minorHAnsi" w:hAnsiTheme="minorHAnsi" w:cstheme="minorHAnsi"/>
          <w:b w:val="0"/>
          <w:bCs w:val="0"/>
          <w:color w:val="2F5496" w:themeColor="accent1" w:themeShade="BF"/>
          <w:position w:val="17"/>
        </w:rPr>
      </w:pPr>
      <w:hyperlink w:anchor="NO2" w:history="1">
        <w:r w:rsidR="00B550A9" w:rsidRPr="003B0E6D">
          <w:rPr>
            <w:rStyle w:val="Hyperlink"/>
            <w:rFonts w:asciiTheme="minorHAnsi" w:hAnsiTheme="minorHAnsi" w:cstheme="minorHAnsi"/>
            <w:b/>
            <w:bCs/>
            <w:position w:val="17"/>
            <w14:textFill>
              <w14:solidFill>
                <w14:srgbClr w14:val="0563C1">
                  <w14:lumMod w14:val="75000"/>
                </w14:srgbClr>
              </w14:solidFill>
            </w14:textFill>
          </w:rPr>
          <w:t>Subcontract</w:t>
        </w:r>
        <w:r w:rsidR="00C804F9" w:rsidRPr="003B0E6D">
          <w:rPr>
            <w:rStyle w:val="Hyperlink"/>
            <w:rFonts w:asciiTheme="minorHAnsi" w:hAnsiTheme="minorHAnsi" w:cstheme="minorHAnsi"/>
            <w:b/>
            <w:bCs/>
            <w:position w:val="17"/>
            <w14:textFill>
              <w14:solidFill>
                <w14:srgbClr w14:val="0563C1">
                  <w14:lumMod w14:val="75000"/>
                </w14:srgbClr>
              </w14:solidFill>
            </w14:textFill>
          </w:rPr>
          <w:t xml:space="preserve"> for the provision of services related to the Network Contract </w:t>
        </w:r>
        <w:r w:rsidR="005A7DF4" w:rsidRPr="003B0E6D">
          <w:rPr>
            <w:rStyle w:val="Hyperlink"/>
            <w:rFonts w:asciiTheme="minorHAnsi" w:hAnsiTheme="minorHAnsi" w:cstheme="minorHAnsi"/>
            <w:b/>
            <w:bCs/>
            <w:position w:val="17"/>
            <w14:textFill>
              <w14:solidFill>
                <w14:srgbClr w14:val="0563C1">
                  <w14:lumMod w14:val="75000"/>
                </w14:srgbClr>
              </w14:solidFill>
            </w14:textFill>
          </w:rPr>
          <w:t>Directed Enhanced Service 2022/23</w:t>
        </w:r>
      </w:hyperlink>
    </w:p>
    <w:p w14:paraId="5956CEF7" w14:textId="27FB0F13" w:rsidR="005A7DF4" w:rsidRPr="003B0E6D" w:rsidRDefault="003B0E6D" w:rsidP="00457EBD">
      <w:pPr>
        <w:pStyle w:val="NormalWeb"/>
        <w:numPr>
          <w:ilvl w:val="0"/>
          <w:numId w:val="31"/>
        </w:numPr>
        <w:spacing w:before="0" w:beforeAutospacing="0" w:after="0" w:afterAutospacing="0" w:line="315" w:lineRule="atLeast"/>
        <w:textAlignment w:val="center"/>
        <w:rPr>
          <w:rStyle w:val="Strong"/>
          <w:rFonts w:asciiTheme="minorHAnsi" w:hAnsiTheme="minorHAnsi" w:cstheme="minorHAnsi"/>
          <w:b w:val="0"/>
          <w:bCs w:val="0"/>
          <w:color w:val="2F5496" w:themeColor="accent1" w:themeShade="BF"/>
          <w:position w:val="17"/>
        </w:rPr>
      </w:pPr>
      <w:hyperlink w:anchor="NO3" w:history="1">
        <w:r w:rsidR="005A7DF4" w:rsidRPr="003B0E6D">
          <w:rPr>
            <w:rStyle w:val="Hyperlink"/>
            <w:rFonts w:asciiTheme="minorHAnsi" w:hAnsiTheme="minorHAnsi" w:cstheme="minorHAnsi"/>
            <w:b/>
            <w:bCs/>
            <w:position w:val="17"/>
            <w14:textFill>
              <w14:solidFill>
                <w14:srgbClr w14:val="0563C1">
                  <w14:lumMod w14:val="75000"/>
                </w14:srgbClr>
              </w14:solidFill>
            </w14:textFill>
          </w:rPr>
          <w:t xml:space="preserve">Investment and </w:t>
        </w:r>
        <w:r w:rsidR="00941DD4" w:rsidRPr="003B0E6D">
          <w:rPr>
            <w:rStyle w:val="Hyperlink"/>
            <w:rFonts w:asciiTheme="minorHAnsi" w:hAnsiTheme="minorHAnsi" w:cstheme="minorHAnsi"/>
            <w:b/>
            <w:bCs/>
            <w:position w:val="17"/>
            <w14:textFill>
              <w14:solidFill>
                <w14:srgbClr w14:val="0563C1">
                  <w14:lumMod w14:val="75000"/>
                </w14:srgbClr>
              </w14:solidFill>
            </w14:textFill>
          </w:rPr>
          <w:t xml:space="preserve">impact fund (IIF) and Network Contract DES </w:t>
        </w:r>
        <w:r w:rsidR="001E2D99" w:rsidRPr="003B0E6D">
          <w:rPr>
            <w:rStyle w:val="Hyperlink"/>
            <w:rFonts w:asciiTheme="minorHAnsi" w:hAnsiTheme="minorHAnsi" w:cstheme="minorHAnsi"/>
            <w:b/>
            <w:bCs/>
            <w:position w:val="17"/>
            <w14:textFill>
              <w14:solidFill>
                <w14:srgbClr w14:val="0563C1">
                  <w14:lumMod w14:val="75000"/>
                </w14:srgbClr>
              </w14:solidFill>
            </w14:textFill>
          </w:rPr>
          <w:t>Indicators: SNOMED Codes Tool</w:t>
        </w:r>
      </w:hyperlink>
    </w:p>
    <w:p w14:paraId="536BDFC4" w14:textId="74446C2E" w:rsidR="001E2D99" w:rsidRPr="003B0E6D" w:rsidRDefault="003B0E6D" w:rsidP="00457EBD">
      <w:pPr>
        <w:pStyle w:val="NormalWeb"/>
        <w:numPr>
          <w:ilvl w:val="0"/>
          <w:numId w:val="31"/>
        </w:numPr>
        <w:spacing w:before="0" w:beforeAutospacing="0" w:after="0" w:afterAutospacing="0" w:line="315" w:lineRule="atLeast"/>
        <w:textAlignment w:val="center"/>
        <w:rPr>
          <w:rStyle w:val="Strong"/>
          <w:rFonts w:asciiTheme="minorHAnsi" w:hAnsiTheme="minorHAnsi" w:cstheme="minorHAnsi"/>
          <w:b w:val="0"/>
          <w:bCs w:val="0"/>
          <w:color w:val="2F5496" w:themeColor="accent1" w:themeShade="BF"/>
          <w:position w:val="17"/>
        </w:rPr>
      </w:pPr>
      <w:hyperlink w:anchor="NO4" w:history="1">
        <w:r w:rsidR="001E2D99" w:rsidRPr="003B0E6D">
          <w:rPr>
            <w:rStyle w:val="Hyperlink"/>
            <w:rFonts w:asciiTheme="minorHAnsi" w:hAnsiTheme="minorHAnsi" w:cstheme="minorHAnsi"/>
            <w:b/>
            <w:bCs/>
            <w:position w:val="17"/>
            <w14:textFill>
              <w14:solidFill>
                <w14:srgbClr w14:val="0563C1">
                  <w14:lumMod w14:val="75000"/>
                </w14:srgbClr>
              </w14:solidFill>
            </w14:textFill>
          </w:rPr>
          <w:t xml:space="preserve">URGENT: </w:t>
        </w:r>
        <w:r w:rsidR="00AA038A" w:rsidRPr="003B0E6D">
          <w:rPr>
            <w:rStyle w:val="Hyperlink"/>
            <w:rFonts w:asciiTheme="minorHAnsi" w:hAnsiTheme="minorHAnsi" w:cstheme="minorHAnsi"/>
            <w:b/>
            <w:bCs/>
            <w:position w:val="17"/>
            <w14:textFill>
              <w14:solidFill>
                <w14:srgbClr w14:val="0563C1">
                  <w14:lumMod w14:val="75000"/>
                </w14:srgbClr>
              </w14:solidFill>
            </w14:textFill>
          </w:rPr>
          <w:t xml:space="preserve">Forward Thinking Birmingham </w:t>
        </w:r>
        <w:r w:rsidR="007D7D9E" w:rsidRPr="003B0E6D">
          <w:rPr>
            <w:rStyle w:val="Hyperlink"/>
            <w:rFonts w:asciiTheme="minorHAnsi" w:hAnsiTheme="minorHAnsi" w:cstheme="minorHAnsi"/>
            <w:b/>
            <w:bCs/>
            <w:position w:val="17"/>
            <w14:textFill>
              <w14:solidFill>
                <w14:srgbClr w14:val="0563C1">
                  <w14:lumMod w14:val="75000"/>
                </w14:srgbClr>
              </w14:solidFill>
            </w14:textFill>
          </w:rPr>
          <w:t>and</w:t>
        </w:r>
        <w:r w:rsidR="00AA038A" w:rsidRPr="003B0E6D">
          <w:rPr>
            <w:rStyle w:val="Hyperlink"/>
            <w:rFonts w:asciiTheme="minorHAnsi" w:hAnsiTheme="minorHAnsi" w:cstheme="minorHAnsi"/>
            <w:b/>
            <w:bCs/>
            <w:position w:val="17"/>
            <w14:textFill>
              <w14:solidFill>
                <w14:srgbClr w14:val="0563C1">
                  <w14:lumMod w14:val="75000"/>
                </w14:srgbClr>
              </w14:solidFill>
            </w14:textFill>
          </w:rPr>
          <w:t xml:space="preserve"> self – referrals</w:t>
        </w:r>
      </w:hyperlink>
    </w:p>
    <w:p w14:paraId="45D7E44B" w14:textId="3D1044CA" w:rsidR="00AA038A" w:rsidRPr="003B0E6D" w:rsidRDefault="003B0E6D" w:rsidP="00457EBD">
      <w:pPr>
        <w:pStyle w:val="NormalWeb"/>
        <w:numPr>
          <w:ilvl w:val="0"/>
          <w:numId w:val="31"/>
        </w:numPr>
        <w:spacing w:before="0" w:beforeAutospacing="0" w:after="0" w:afterAutospacing="0" w:line="315" w:lineRule="atLeast"/>
        <w:textAlignment w:val="center"/>
        <w:rPr>
          <w:rStyle w:val="Strong"/>
          <w:rFonts w:asciiTheme="minorHAnsi" w:hAnsiTheme="minorHAnsi" w:cstheme="minorHAnsi"/>
          <w:b w:val="0"/>
          <w:bCs w:val="0"/>
          <w:color w:val="2F5496" w:themeColor="accent1" w:themeShade="BF"/>
          <w:position w:val="17"/>
        </w:rPr>
      </w:pPr>
      <w:hyperlink w:anchor="NO5" w:history="1">
        <w:r w:rsidR="007D7D9E" w:rsidRPr="003B0E6D">
          <w:rPr>
            <w:rStyle w:val="Hyperlink"/>
            <w:rFonts w:asciiTheme="minorHAnsi" w:hAnsiTheme="minorHAnsi" w:cstheme="minorHAnsi"/>
            <w:b/>
            <w:bCs/>
            <w:position w:val="17"/>
            <w14:textFill>
              <w14:solidFill>
                <w14:srgbClr w14:val="0563C1">
                  <w14:lumMod w14:val="75000"/>
                </w14:srgbClr>
              </w14:solidFill>
            </w14:textFill>
          </w:rPr>
          <w:t>Paedi</w:t>
        </w:r>
        <w:r w:rsidR="00244E6F" w:rsidRPr="003B0E6D">
          <w:rPr>
            <w:rStyle w:val="Hyperlink"/>
            <w:rFonts w:asciiTheme="minorHAnsi" w:hAnsiTheme="minorHAnsi" w:cstheme="minorHAnsi"/>
            <w:b/>
            <w:bCs/>
            <w:position w:val="17"/>
            <w14:textFill>
              <w14:solidFill>
                <w14:srgbClr w14:val="0563C1">
                  <w14:lumMod w14:val="75000"/>
                </w14:srgbClr>
              </w14:solidFill>
            </w14:textFill>
          </w:rPr>
          <w:t>atric diabetes referral guidance</w:t>
        </w:r>
      </w:hyperlink>
      <w:r w:rsidR="00244E6F" w:rsidRPr="003B0E6D">
        <w:rPr>
          <w:rStyle w:val="Strong"/>
          <w:rFonts w:asciiTheme="minorHAnsi" w:hAnsiTheme="minorHAnsi" w:cstheme="minorHAnsi"/>
          <w:b w:val="0"/>
          <w:bCs w:val="0"/>
          <w:color w:val="2F5496" w:themeColor="accent1" w:themeShade="BF"/>
          <w:position w:val="17"/>
        </w:rPr>
        <w:t xml:space="preserve"> </w:t>
      </w:r>
    </w:p>
    <w:p w14:paraId="3A607F45" w14:textId="3C2A5558" w:rsidR="00244E6F" w:rsidRPr="003B0E6D" w:rsidRDefault="003B0E6D" w:rsidP="00457EBD">
      <w:pPr>
        <w:pStyle w:val="NormalWeb"/>
        <w:numPr>
          <w:ilvl w:val="0"/>
          <w:numId w:val="31"/>
        </w:numPr>
        <w:spacing w:before="0" w:beforeAutospacing="0" w:after="0" w:afterAutospacing="0" w:line="315" w:lineRule="atLeast"/>
        <w:textAlignment w:val="center"/>
        <w:rPr>
          <w:rStyle w:val="Strong"/>
          <w:rFonts w:asciiTheme="minorHAnsi" w:hAnsiTheme="minorHAnsi" w:cstheme="minorHAnsi"/>
          <w:b w:val="0"/>
          <w:bCs w:val="0"/>
          <w:color w:val="2F5496" w:themeColor="accent1" w:themeShade="BF"/>
          <w:position w:val="17"/>
        </w:rPr>
      </w:pPr>
      <w:hyperlink w:anchor="NO6" w:history="1">
        <w:r w:rsidR="00244E6F" w:rsidRPr="003B0E6D">
          <w:rPr>
            <w:rStyle w:val="Hyperlink"/>
            <w:rFonts w:asciiTheme="minorHAnsi" w:hAnsiTheme="minorHAnsi" w:cstheme="minorHAnsi"/>
            <w:b/>
            <w:bCs/>
            <w:position w:val="17"/>
            <w14:textFill>
              <w14:solidFill>
                <w14:srgbClr w14:val="0563C1">
                  <w14:lumMod w14:val="75000"/>
                </w14:srgbClr>
              </w14:solidFill>
            </w14:textFill>
          </w:rPr>
          <w:t>Free DBS checks via</w:t>
        </w:r>
        <w:r w:rsidR="00B81290" w:rsidRPr="003B0E6D">
          <w:rPr>
            <w:rStyle w:val="Hyperlink"/>
            <w:rFonts w:asciiTheme="minorHAnsi" w:hAnsiTheme="minorHAnsi" w:cstheme="minorHAnsi"/>
            <w:b/>
            <w:bCs/>
            <w:position w:val="17"/>
            <w14:textFill>
              <w14:solidFill>
                <w14:srgbClr w14:val="0563C1">
                  <w14:lumMod w14:val="75000"/>
                </w14:srgbClr>
              </w14:solidFill>
            </w14:textFill>
          </w:rPr>
          <w:t xml:space="preserve"> </w:t>
        </w:r>
        <w:proofErr w:type="spellStart"/>
        <w:r w:rsidR="00B81290" w:rsidRPr="003B0E6D">
          <w:rPr>
            <w:rStyle w:val="Hyperlink"/>
            <w:rFonts w:asciiTheme="minorHAnsi" w:hAnsiTheme="minorHAnsi" w:cstheme="minorHAnsi"/>
            <w:b/>
            <w:bCs/>
            <w:position w:val="17"/>
            <w14:textFill>
              <w14:solidFill>
                <w14:srgbClr w14:val="0563C1">
                  <w14:lumMod w14:val="75000"/>
                </w14:srgbClr>
              </w14:solidFill>
            </w14:textFill>
          </w:rPr>
          <w:t>Lantum</w:t>
        </w:r>
        <w:proofErr w:type="spellEnd"/>
        <w:r w:rsidR="00B81290" w:rsidRPr="003B0E6D">
          <w:rPr>
            <w:rStyle w:val="Hyperlink"/>
            <w:rFonts w:asciiTheme="minorHAnsi" w:hAnsiTheme="minorHAnsi" w:cstheme="minorHAnsi"/>
            <w:b/>
            <w:bCs/>
            <w:position w:val="17"/>
            <w14:textFill>
              <w14:solidFill>
                <w14:srgbClr w14:val="0563C1">
                  <w14:lumMod w14:val="75000"/>
                </w14:srgbClr>
              </w14:solidFill>
            </w14:textFill>
          </w:rPr>
          <w:t xml:space="preserve"> for GP’s and nurses</w:t>
        </w:r>
      </w:hyperlink>
    </w:p>
    <w:p w14:paraId="01F78047" w14:textId="73E8DD23" w:rsidR="00973534" w:rsidRPr="003B0E6D" w:rsidRDefault="003B0E6D" w:rsidP="00457EBD">
      <w:pPr>
        <w:pStyle w:val="NormalWeb"/>
        <w:numPr>
          <w:ilvl w:val="0"/>
          <w:numId w:val="31"/>
        </w:numPr>
        <w:spacing w:before="0" w:beforeAutospacing="0" w:after="0" w:afterAutospacing="0" w:line="315" w:lineRule="atLeast"/>
        <w:textAlignment w:val="center"/>
        <w:rPr>
          <w:rStyle w:val="Strong"/>
          <w:rFonts w:asciiTheme="minorHAnsi" w:hAnsiTheme="minorHAnsi" w:cstheme="minorHAnsi"/>
          <w:b w:val="0"/>
          <w:bCs w:val="0"/>
          <w:color w:val="2F5496" w:themeColor="accent1" w:themeShade="BF"/>
          <w:position w:val="17"/>
        </w:rPr>
      </w:pPr>
      <w:hyperlink w:anchor="NO7" w:history="1">
        <w:r w:rsidR="00973534" w:rsidRPr="003B0E6D">
          <w:rPr>
            <w:rStyle w:val="Hyperlink"/>
            <w:rFonts w:asciiTheme="minorHAnsi" w:hAnsiTheme="minorHAnsi" w:cstheme="minorHAnsi"/>
            <w:b/>
            <w:bCs/>
            <w:position w:val="17"/>
            <w14:textFill>
              <w14:solidFill>
                <w14:srgbClr w14:val="0563C1">
                  <w14:lumMod w14:val="75000"/>
                </w14:srgbClr>
              </w14:solidFill>
            </w14:textFill>
          </w:rPr>
          <w:t>Royal Mail industrial action</w:t>
        </w:r>
      </w:hyperlink>
    </w:p>
    <w:p w14:paraId="56FEFF90" w14:textId="612EA906" w:rsidR="00973534" w:rsidRDefault="003B0E6D" w:rsidP="00457EBD">
      <w:pPr>
        <w:pStyle w:val="NormalWeb"/>
        <w:numPr>
          <w:ilvl w:val="0"/>
          <w:numId w:val="31"/>
        </w:numPr>
        <w:spacing w:before="0" w:beforeAutospacing="0" w:after="0" w:afterAutospacing="0" w:line="315" w:lineRule="atLeast"/>
        <w:textAlignment w:val="center"/>
        <w:rPr>
          <w:rStyle w:val="Strong"/>
          <w:rFonts w:asciiTheme="minorHAnsi" w:hAnsiTheme="minorHAnsi" w:cstheme="minorHAnsi"/>
          <w:b w:val="0"/>
          <w:bCs w:val="0"/>
          <w:color w:val="2F5496" w:themeColor="accent1" w:themeShade="BF"/>
          <w:position w:val="17"/>
        </w:rPr>
      </w:pPr>
      <w:hyperlink w:anchor="NO8" w:history="1">
        <w:r w:rsidR="00973534" w:rsidRPr="003B0E6D">
          <w:rPr>
            <w:rStyle w:val="Hyperlink"/>
            <w:rFonts w:asciiTheme="minorHAnsi" w:hAnsiTheme="minorHAnsi" w:cstheme="minorHAnsi"/>
            <w:b/>
            <w:bCs/>
            <w:position w:val="17"/>
            <w14:textFill>
              <w14:solidFill>
                <w14:srgbClr w14:val="0563C1">
                  <w14:lumMod w14:val="75000"/>
                </w14:srgbClr>
              </w14:solidFill>
            </w14:textFill>
          </w:rPr>
          <w:t>Royal Mail industrial action</w:t>
        </w:r>
        <w:r w:rsidR="00EF00CB" w:rsidRPr="003B0E6D">
          <w:rPr>
            <w:rStyle w:val="Hyperlink"/>
            <w:rFonts w:asciiTheme="minorHAnsi" w:hAnsiTheme="minorHAnsi" w:cstheme="minorHAnsi"/>
            <w:b/>
            <w:bCs/>
            <w:position w:val="17"/>
            <w14:textFill>
              <w14:solidFill>
                <w14:srgbClr w14:val="0563C1">
                  <w14:lumMod w14:val="75000"/>
                </w14:srgbClr>
              </w14:solidFill>
            </w14:textFill>
          </w:rPr>
          <w:t xml:space="preserve"> and impact on FIT for symptomatic </w:t>
        </w:r>
        <w:r w:rsidR="00954D63" w:rsidRPr="003B0E6D">
          <w:rPr>
            <w:rStyle w:val="Hyperlink"/>
            <w:rFonts w:asciiTheme="minorHAnsi" w:hAnsiTheme="minorHAnsi" w:cstheme="minorHAnsi"/>
            <w:b/>
            <w:bCs/>
            <w:position w:val="17"/>
            <w14:textFill>
              <w14:solidFill>
                <w14:srgbClr w14:val="0563C1">
                  <w14:lumMod w14:val="75000"/>
                </w14:srgbClr>
              </w14:solidFill>
            </w14:textFill>
          </w:rPr>
          <w:t>testing</w:t>
        </w:r>
      </w:hyperlink>
      <w:r w:rsidR="00954D63" w:rsidRPr="003B0E6D">
        <w:rPr>
          <w:rStyle w:val="Strong"/>
          <w:rFonts w:asciiTheme="minorHAnsi" w:hAnsiTheme="minorHAnsi" w:cstheme="minorHAnsi"/>
          <w:b w:val="0"/>
          <w:bCs w:val="0"/>
          <w:color w:val="2F5496" w:themeColor="accent1" w:themeShade="BF"/>
          <w:position w:val="17"/>
        </w:rPr>
        <w:t xml:space="preserve"> </w:t>
      </w:r>
    </w:p>
    <w:p w14:paraId="52A12C6E" w14:textId="5D931566" w:rsidR="000048D1" w:rsidRDefault="006E5B89" w:rsidP="00457EBD">
      <w:pPr>
        <w:pStyle w:val="ListParagraph"/>
        <w:numPr>
          <w:ilvl w:val="0"/>
          <w:numId w:val="31"/>
        </w:numPr>
        <w:shd w:val="clear" w:color="auto" w:fill="FFFFFF"/>
        <w:spacing w:after="0" w:line="540" w:lineRule="atLeast"/>
        <w:rPr>
          <w:b/>
          <w:bCs/>
          <w:color w:val="2F5496" w:themeColor="accent1" w:themeShade="BF"/>
          <w:lang w:eastAsia="en-GB"/>
        </w:rPr>
      </w:pPr>
      <w:hyperlink w:anchor="NO9" w:history="1">
        <w:r w:rsidRPr="006E5B89">
          <w:rPr>
            <w:rStyle w:val="Hyperlink"/>
            <w:b/>
            <w:bCs/>
            <w:color w:val="2F5496" w:themeColor="accent1" w:themeShade="BF"/>
            <w:lang w:eastAsia="en-GB"/>
          </w:rPr>
          <w:t>GPs invited to give views on draft national vaccination strategy plans</w:t>
        </w:r>
      </w:hyperlink>
    </w:p>
    <w:p w14:paraId="07AD928F" w14:textId="2D6F2EF1" w:rsidR="00457EBD" w:rsidRPr="00457EBD" w:rsidRDefault="00457EBD" w:rsidP="00457EBD">
      <w:pPr>
        <w:pStyle w:val="ListParagraph"/>
        <w:numPr>
          <w:ilvl w:val="0"/>
          <w:numId w:val="31"/>
        </w:numPr>
        <w:spacing w:after="0"/>
        <w:rPr>
          <w:b/>
          <w:bCs/>
          <w:color w:val="2F5496" w:themeColor="accent1" w:themeShade="BF"/>
          <w:lang w:val="en-US" w:eastAsia="en-GB"/>
        </w:rPr>
      </w:pPr>
      <w:hyperlink w:anchor="NU10" w:history="1">
        <w:r w:rsidRPr="00457EBD">
          <w:rPr>
            <w:rStyle w:val="Hyperlink"/>
            <w:b/>
            <w:bCs/>
            <w:lang w:val="en-US" w:eastAsia="en-GB"/>
            <w14:textFill>
              <w14:solidFill>
                <w14:srgbClr w14:val="0563C1">
                  <w14:lumMod w14:val="75000"/>
                </w14:srgbClr>
              </w14:solidFill>
            </w14:textFill>
          </w:rPr>
          <w:t xml:space="preserve">Birmingham, </w:t>
        </w:r>
        <w:proofErr w:type="spellStart"/>
        <w:r w:rsidRPr="00457EBD">
          <w:rPr>
            <w:rStyle w:val="Hyperlink"/>
            <w:b/>
            <w:bCs/>
            <w:lang w:val="en-US" w:eastAsia="en-GB"/>
            <w14:textFill>
              <w14:solidFill>
                <w14:srgbClr w14:val="0563C1">
                  <w14:lumMod w14:val="75000"/>
                </w14:srgbClr>
              </w14:solidFill>
            </w14:textFill>
          </w:rPr>
          <w:t>Solihull</w:t>
        </w:r>
        <w:proofErr w:type="spellEnd"/>
        <w:r w:rsidRPr="00457EBD">
          <w:rPr>
            <w:rStyle w:val="Hyperlink"/>
            <w:b/>
            <w:bCs/>
            <w:lang w:val="en-US" w:eastAsia="en-GB"/>
            <w14:textFill>
              <w14:solidFill>
                <w14:srgbClr w14:val="0563C1">
                  <w14:lumMod w14:val="75000"/>
                </w14:srgbClr>
              </w14:solidFill>
            </w14:textFill>
          </w:rPr>
          <w:t xml:space="preserve"> and Black Country Diabetic Eye Screening </w:t>
        </w:r>
        <w:proofErr w:type="spellStart"/>
        <w:r w:rsidRPr="00457EBD">
          <w:rPr>
            <w:rStyle w:val="Hyperlink"/>
            <w:b/>
            <w:bCs/>
            <w:lang w:val="en-US" w:eastAsia="en-GB"/>
            <w14:textFill>
              <w14:solidFill>
                <w14:srgbClr w14:val="0563C1">
                  <w14:lumMod w14:val="75000"/>
                </w14:srgbClr>
              </w14:solidFill>
            </w14:textFill>
          </w:rPr>
          <w:t>Programme</w:t>
        </w:r>
        <w:proofErr w:type="spellEnd"/>
        <w:r w:rsidRPr="00457EBD">
          <w:rPr>
            <w:rStyle w:val="Hyperlink"/>
            <w:b/>
            <w:bCs/>
            <w:lang w:val="en-US" w:eastAsia="en-GB"/>
            <w14:textFill>
              <w14:solidFill>
                <w14:srgbClr w14:val="0563C1">
                  <w14:lumMod w14:val="75000"/>
                </w14:srgbClr>
              </w14:solidFill>
            </w14:textFill>
          </w:rPr>
          <w:t xml:space="preserve"> - Stakeholder Bulletin No. 3</w:t>
        </w:r>
      </w:hyperlink>
    </w:p>
    <w:p w14:paraId="034BA2B4" w14:textId="77777777" w:rsidR="00457EBD" w:rsidRPr="00457EBD" w:rsidRDefault="00457EBD" w:rsidP="00457EBD">
      <w:pPr>
        <w:shd w:val="clear" w:color="auto" w:fill="FFFFFF"/>
        <w:spacing w:after="0" w:line="540" w:lineRule="atLeast"/>
        <w:ind w:left="360"/>
        <w:rPr>
          <w:rStyle w:val="Strong"/>
          <w:color w:val="2F5496" w:themeColor="accent1" w:themeShade="BF"/>
          <w:lang w:eastAsia="en-GB"/>
        </w:rPr>
      </w:pPr>
    </w:p>
    <w:p w14:paraId="522C7325" w14:textId="77777777" w:rsidR="00305857" w:rsidRPr="00305857" w:rsidRDefault="00305857" w:rsidP="00305857">
      <w:pPr>
        <w:pStyle w:val="NormalWeb"/>
        <w:pBdr>
          <w:top w:val="thickThinSmallGap" w:sz="24" w:space="1" w:color="2F5496" w:themeColor="accent1" w:themeShade="BF"/>
          <w:left w:val="thickThinSmallGap" w:sz="24" w:space="0" w:color="2F5496" w:themeColor="accent1" w:themeShade="BF"/>
          <w:bottom w:val="thinThickSmallGap" w:sz="24" w:space="1" w:color="2F5496" w:themeColor="accent1" w:themeShade="BF"/>
          <w:right w:val="thinThickSmallGap" w:sz="24" w:space="4" w:color="2F5496" w:themeColor="accent1" w:themeShade="BF"/>
        </w:pBdr>
        <w:spacing w:before="300" w:beforeAutospacing="0" w:after="0" w:afterAutospacing="0" w:line="315" w:lineRule="atLeast"/>
        <w:textAlignment w:val="center"/>
        <w:rPr>
          <w:rFonts w:asciiTheme="minorHAnsi" w:hAnsiTheme="minorHAnsi" w:cstheme="minorHAnsi"/>
          <w:b/>
          <w:bCs/>
          <w:color w:val="030303"/>
          <w:position w:val="17"/>
        </w:rPr>
      </w:pPr>
      <w:bookmarkStart w:id="0" w:name="NO1"/>
      <w:r>
        <w:rPr>
          <w:rStyle w:val="Strong"/>
          <w:rFonts w:asciiTheme="minorHAnsi" w:hAnsiTheme="minorHAnsi" w:cstheme="minorHAnsi"/>
          <w:color w:val="030303"/>
          <w:position w:val="17"/>
        </w:rPr>
        <w:t>1.</w:t>
      </w:r>
      <w:r w:rsidRPr="001658F2">
        <w:rPr>
          <w:rStyle w:val="Strong"/>
          <w:rFonts w:asciiTheme="minorHAnsi" w:hAnsiTheme="minorHAnsi" w:cstheme="minorHAnsi"/>
          <w:color w:val="030303"/>
          <w:position w:val="17"/>
        </w:rPr>
        <w:t>Emergency Registered Practitioner (ERP) register closing on 30 September 2022</w:t>
      </w:r>
      <w:r w:rsidRPr="001658F2">
        <w:rPr>
          <w:rFonts w:asciiTheme="minorHAnsi" w:hAnsiTheme="minorHAnsi" w:cstheme="minorHAnsi"/>
          <w:color w:val="030303"/>
          <w:position w:val="17"/>
        </w:rPr>
        <w:t> </w:t>
      </w:r>
    </w:p>
    <w:bookmarkEnd w:id="0"/>
    <w:p w14:paraId="0E4A349A" w14:textId="77777777" w:rsidR="00305857" w:rsidRPr="001658F2" w:rsidRDefault="00305857" w:rsidP="00305857">
      <w:pPr>
        <w:pStyle w:val="NormalWeb"/>
        <w:pBdr>
          <w:top w:val="thickThinSmallGap" w:sz="24" w:space="1" w:color="2F5496" w:themeColor="accent1" w:themeShade="BF"/>
          <w:left w:val="thickThinSmallGap" w:sz="24" w:space="0" w:color="2F5496" w:themeColor="accent1" w:themeShade="BF"/>
          <w:bottom w:val="thinThickSmallGap" w:sz="24" w:space="1" w:color="2F5496" w:themeColor="accent1" w:themeShade="BF"/>
          <w:right w:val="thinThickSmallGap" w:sz="24" w:space="4" w:color="2F5496" w:themeColor="accent1" w:themeShade="BF"/>
        </w:pBdr>
        <w:spacing w:before="300" w:beforeAutospacing="0" w:after="0" w:afterAutospacing="0" w:line="315" w:lineRule="atLeast"/>
        <w:textAlignment w:val="center"/>
        <w:rPr>
          <w:rFonts w:asciiTheme="minorHAnsi" w:hAnsiTheme="minorHAnsi" w:cstheme="minorHAnsi"/>
          <w:color w:val="030303"/>
          <w:position w:val="17"/>
        </w:rPr>
      </w:pPr>
      <w:r w:rsidRPr="001658F2">
        <w:rPr>
          <w:rFonts w:asciiTheme="minorHAnsi" w:hAnsiTheme="minorHAnsi" w:cstheme="minorHAnsi"/>
          <w:color w:val="030303"/>
          <w:position w:val="17"/>
        </w:rPr>
        <w:t xml:space="preserve">The Emergency Registered Practitioner (ERP) provisions, which were created to allow suitable doctors to gain temporary emergency registration or a licence to practise in order to support the COVID-19 pandemic, </w:t>
      </w:r>
      <w:hyperlink r:id="rId11" w:history="1">
        <w:r w:rsidRPr="001658F2">
          <w:rPr>
            <w:rStyle w:val="Hyperlink"/>
            <w:rFonts w:asciiTheme="minorHAnsi" w:hAnsiTheme="minorHAnsi" w:cstheme="minorHAnsi"/>
            <w:color w:val="005EB8"/>
            <w:position w:val="17"/>
          </w:rPr>
          <w:t>will be repealed on 30 September 2022</w:t>
        </w:r>
      </w:hyperlink>
      <w:r w:rsidRPr="001658F2">
        <w:rPr>
          <w:rFonts w:asciiTheme="minorHAnsi" w:hAnsiTheme="minorHAnsi" w:cstheme="minorHAnsi"/>
          <w:color w:val="030303"/>
          <w:position w:val="17"/>
        </w:rPr>
        <w:t>. </w:t>
      </w:r>
    </w:p>
    <w:p w14:paraId="4FD0A979" w14:textId="77777777" w:rsidR="00305857" w:rsidRPr="001658F2" w:rsidRDefault="00305857" w:rsidP="00305857">
      <w:pPr>
        <w:pStyle w:val="NormalWeb"/>
        <w:pBdr>
          <w:top w:val="thickThinSmallGap" w:sz="24" w:space="1" w:color="2F5496" w:themeColor="accent1" w:themeShade="BF"/>
          <w:left w:val="thickThinSmallGap" w:sz="24" w:space="0" w:color="2F5496" w:themeColor="accent1" w:themeShade="BF"/>
          <w:bottom w:val="thinThickSmallGap" w:sz="24" w:space="1" w:color="2F5496" w:themeColor="accent1" w:themeShade="BF"/>
          <w:right w:val="thinThickSmallGap" w:sz="24" w:space="4" w:color="2F5496" w:themeColor="accent1" w:themeShade="BF"/>
        </w:pBdr>
        <w:spacing w:before="300" w:beforeAutospacing="0" w:after="0" w:afterAutospacing="0" w:line="315" w:lineRule="atLeast"/>
        <w:textAlignment w:val="center"/>
        <w:rPr>
          <w:rFonts w:asciiTheme="minorHAnsi" w:hAnsiTheme="minorHAnsi" w:cstheme="minorHAnsi"/>
          <w:color w:val="030303"/>
          <w:position w:val="17"/>
        </w:rPr>
      </w:pPr>
      <w:r w:rsidRPr="001658F2">
        <w:rPr>
          <w:rFonts w:asciiTheme="minorHAnsi" w:hAnsiTheme="minorHAnsi" w:cstheme="minorHAnsi"/>
          <w:color w:val="030303"/>
          <w:position w:val="17"/>
        </w:rPr>
        <w:t>Any doctors included on the performers list under the ERP provisions on this date will be removed from the list and will not be permitted to work in general practice. NHS England has worked with this group of doctors to ensure that should they wish to remain in practice beyond the emergency period, that they were supported to do so.  </w:t>
      </w:r>
    </w:p>
    <w:p w14:paraId="237F65E4" w14:textId="4DD642D2" w:rsidR="00954D63" w:rsidRPr="00954D63" w:rsidRDefault="00305857" w:rsidP="00954D63">
      <w:pPr>
        <w:pStyle w:val="NormalWeb"/>
        <w:pBdr>
          <w:top w:val="thickThinSmallGap" w:sz="24" w:space="1" w:color="2F5496" w:themeColor="accent1" w:themeShade="BF"/>
          <w:left w:val="thickThinSmallGap" w:sz="24" w:space="0" w:color="2F5496" w:themeColor="accent1" w:themeShade="BF"/>
          <w:bottom w:val="thinThickSmallGap" w:sz="24" w:space="1" w:color="2F5496" w:themeColor="accent1" w:themeShade="BF"/>
          <w:right w:val="thinThickSmallGap" w:sz="24" w:space="4" w:color="2F5496" w:themeColor="accent1" w:themeShade="BF"/>
        </w:pBdr>
        <w:spacing w:before="300" w:beforeAutospacing="0" w:after="0" w:afterAutospacing="0" w:line="315" w:lineRule="atLeast"/>
        <w:textAlignment w:val="center"/>
        <w:rPr>
          <w:rStyle w:val="Strong"/>
          <w:rFonts w:asciiTheme="minorHAnsi" w:hAnsiTheme="minorHAnsi" w:cstheme="minorHAnsi"/>
          <w:b w:val="0"/>
          <w:bCs w:val="0"/>
          <w:color w:val="030303"/>
          <w:position w:val="17"/>
        </w:rPr>
      </w:pPr>
      <w:r w:rsidRPr="001658F2">
        <w:rPr>
          <w:rFonts w:asciiTheme="minorHAnsi" w:hAnsiTheme="minorHAnsi" w:cstheme="minorHAnsi"/>
          <w:color w:val="030303"/>
          <w:position w:val="17"/>
        </w:rPr>
        <w:t>Employers are advised to check that any GP contracted with or employed throughout the emergency period, who intends to continue to work beyond 30 September 2002, is legally able to do so. </w:t>
      </w:r>
    </w:p>
    <w:p w14:paraId="38D2655A" w14:textId="72D7A65F" w:rsidR="001658F2" w:rsidRPr="001658F2" w:rsidRDefault="001658F2" w:rsidP="001658F2">
      <w:pPr>
        <w:pStyle w:val="NormalWeb"/>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300" w:beforeAutospacing="0" w:after="0" w:afterAutospacing="0" w:line="315" w:lineRule="atLeast"/>
        <w:textAlignment w:val="center"/>
        <w:rPr>
          <w:rFonts w:asciiTheme="minorHAnsi" w:hAnsiTheme="minorHAnsi" w:cstheme="minorHAnsi"/>
          <w:color w:val="030303"/>
          <w:position w:val="17"/>
        </w:rPr>
      </w:pPr>
      <w:bookmarkStart w:id="1" w:name="NO2"/>
      <w:r>
        <w:rPr>
          <w:rStyle w:val="Strong"/>
          <w:rFonts w:asciiTheme="minorHAnsi" w:hAnsiTheme="minorHAnsi" w:cstheme="minorHAnsi"/>
          <w:color w:val="030303"/>
          <w:position w:val="17"/>
        </w:rPr>
        <w:t>2.</w:t>
      </w:r>
      <w:r w:rsidRPr="001658F2">
        <w:rPr>
          <w:rStyle w:val="Strong"/>
          <w:rFonts w:asciiTheme="minorHAnsi" w:hAnsiTheme="minorHAnsi" w:cstheme="minorHAnsi"/>
          <w:color w:val="030303"/>
          <w:position w:val="17"/>
        </w:rPr>
        <w:t>Subcontract for the provision of services related to the Network Contract Directed Enhanced Service 2022/23</w:t>
      </w:r>
    </w:p>
    <w:bookmarkEnd w:id="1"/>
    <w:p w14:paraId="7A86F28D" w14:textId="77777777" w:rsidR="001658F2" w:rsidRPr="001658F2" w:rsidRDefault="001658F2" w:rsidP="001658F2">
      <w:pPr>
        <w:pStyle w:val="NormalWeb"/>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300" w:beforeAutospacing="0" w:after="0" w:afterAutospacing="0" w:line="315" w:lineRule="atLeast"/>
        <w:textAlignment w:val="center"/>
        <w:rPr>
          <w:rFonts w:asciiTheme="minorHAnsi" w:hAnsiTheme="minorHAnsi" w:cstheme="minorHAnsi"/>
          <w:color w:val="030303"/>
          <w:position w:val="17"/>
        </w:rPr>
      </w:pPr>
      <w:r w:rsidRPr="001658F2">
        <w:rPr>
          <w:rFonts w:asciiTheme="minorHAnsi" w:hAnsiTheme="minorHAnsi" w:cstheme="minorHAnsi"/>
          <w:color w:val="030303"/>
          <w:position w:val="17"/>
        </w:rPr>
        <w:lastRenderedPageBreak/>
        <w:t xml:space="preserve">NHS England has developed a standard </w:t>
      </w:r>
      <w:hyperlink r:id="rId12" w:history="1">
        <w:r w:rsidRPr="001658F2">
          <w:rPr>
            <w:rStyle w:val="Hyperlink"/>
            <w:rFonts w:asciiTheme="minorHAnsi" w:hAnsiTheme="minorHAnsi" w:cstheme="minorHAnsi"/>
            <w:color w:val="005EB8"/>
            <w:position w:val="17"/>
          </w:rPr>
          <w:t>subcontract for the provision of services related to the Network Contract DES</w:t>
        </w:r>
      </w:hyperlink>
      <w:r w:rsidRPr="001658F2">
        <w:rPr>
          <w:rFonts w:asciiTheme="minorHAnsi" w:hAnsiTheme="minorHAnsi" w:cstheme="minorHAnsi"/>
          <w:color w:val="030303"/>
          <w:position w:val="17"/>
        </w:rPr>
        <w:t>. Primary Care Networks may use this to subcontract parts of the Network Contract, including Enhanced Access, to a third-party provider organisation. It is intended that using this subcontract means that any staff working for that organisation and spending at least 50% of their time working on the subcontract would be able to access the NHS Pension Scheme from 1 April 2023, which may not be guaranteed under other arrangements. For any further information please contact your regional team.</w:t>
      </w:r>
    </w:p>
    <w:p w14:paraId="3F2C703E" w14:textId="77777777" w:rsidR="001658F2" w:rsidRPr="001658F2" w:rsidRDefault="001658F2" w:rsidP="001658F2">
      <w:pPr>
        <w:pStyle w:val="NormalWeb"/>
        <w:spacing w:before="300" w:beforeAutospacing="0" w:after="0" w:afterAutospacing="0" w:line="315" w:lineRule="atLeast"/>
        <w:textAlignment w:val="center"/>
        <w:rPr>
          <w:rFonts w:asciiTheme="minorHAnsi" w:hAnsiTheme="minorHAnsi" w:cstheme="minorHAnsi"/>
          <w:color w:val="030303"/>
          <w:position w:val="17"/>
        </w:rPr>
      </w:pPr>
    </w:p>
    <w:p w14:paraId="26DAD903" w14:textId="10577C76" w:rsidR="001658F2" w:rsidRPr="001658F2" w:rsidRDefault="001658F2" w:rsidP="001658F2">
      <w:pPr>
        <w:pStyle w:val="NormalWeb"/>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300" w:beforeAutospacing="0" w:after="0" w:afterAutospacing="0" w:line="315" w:lineRule="atLeast"/>
        <w:textAlignment w:val="center"/>
        <w:rPr>
          <w:rFonts w:asciiTheme="minorHAnsi" w:hAnsiTheme="minorHAnsi" w:cstheme="minorHAnsi"/>
          <w:color w:val="030303"/>
          <w:position w:val="17"/>
        </w:rPr>
      </w:pPr>
      <w:bookmarkStart w:id="2" w:name="NO3"/>
      <w:r>
        <w:rPr>
          <w:rStyle w:val="Strong"/>
          <w:rFonts w:asciiTheme="minorHAnsi" w:hAnsiTheme="minorHAnsi" w:cstheme="minorHAnsi"/>
          <w:color w:val="030303"/>
          <w:position w:val="17"/>
        </w:rPr>
        <w:t>3.</w:t>
      </w:r>
      <w:r w:rsidRPr="001658F2">
        <w:rPr>
          <w:rStyle w:val="Strong"/>
          <w:rFonts w:asciiTheme="minorHAnsi" w:hAnsiTheme="minorHAnsi" w:cstheme="minorHAnsi"/>
          <w:color w:val="030303"/>
          <w:position w:val="17"/>
        </w:rPr>
        <w:t>Investment and Impact Fund (IIF) and Network Contract DES Indicators: SNOMED Codes Tool</w:t>
      </w:r>
    </w:p>
    <w:bookmarkEnd w:id="2"/>
    <w:p w14:paraId="71526494" w14:textId="6E7DB49E" w:rsidR="001658F2" w:rsidRPr="00A93EA8" w:rsidRDefault="001658F2" w:rsidP="00A93EA8">
      <w:pPr>
        <w:pStyle w:val="NormalWeb"/>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300" w:beforeAutospacing="0" w:after="300" w:afterAutospacing="0" w:line="315" w:lineRule="atLeast"/>
        <w:textAlignment w:val="center"/>
        <w:rPr>
          <w:rStyle w:val="Strong"/>
          <w:rFonts w:asciiTheme="minorHAnsi" w:hAnsiTheme="minorHAnsi" w:cstheme="minorHAnsi"/>
          <w:b w:val="0"/>
          <w:bCs w:val="0"/>
          <w:color w:val="030303"/>
          <w:position w:val="17"/>
        </w:rPr>
      </w:pPr>
      <w:r w:rsidRPr="001658F2">
        <w:rPr>
          <w:rFonts w:asciiTheme="minorHAnsi" w:hAnsiTheme="minorHAnsi" w:cstheme="minorHAnsi"/>
          <w:color w:val="030303"/>
          <w:position w:val="17"/>
        </w:rPr>
        <w:t xml:space="preserve">NHS England has released the </w:t>
      </w:r>
      <w:hyperlink r:id="rId13" w:history="1">
        <w:r w:rsidRPr="001658F2">
          <w:rPr>
            <w:rStyle w:val="Hyperlink"/>
            <w:rFonts w:asciiTheme="minorHAnsi" w:hAnsiTheme="minorHAnsi" w:cstheme="minorHAnsi"/>
            <w:color w:val="005EB8"/>
            <w:position w:val="17"/>
          </w:rPr>
          <w:t>22/23 Indicators and SNOMED Codes tool</w:t>
        </w:r>
      </w:hyperlink>
      <w:r w:rsidRPr="001658F2">
        <w:rPr>
          <w:rFonts w:asciiTheme="minorHAnsi" w:hAnsiTheme="minorHAnsi" w:cstheme="minorHAnsi"/>
          <w:color w:val="030303"/>
          <w:position w:val="17"/>
        </w:rPr>
        <w:t xml:space="preserve"> to support PCNs in meeting the requirements of the IIF and Network Contract DES indicators. The tool enables users to view the SNOMED codes associated with each indicator to ensure that PCNs can accurately code their activity. To use the tool, users select the relevant indicator ID, which loads a list of associated SNOMED codes and their descriptions. A user guide is provided on the first page of the tool. The tool currently only contains indicators collected via the GP Extraction Service (GPES).</w:t>
      </w:r>
    </w:p>
    <w:p w14:paraId="1942D7CF" w14:textId="77777777" w:rsidR="001658F2" w:rsidRDefault="001658F2" w:rsidP="001658F2">
      <w:pPr>
        <w:rPr>
          <w:rStyle w:val="Strong"/>
          <w:rFonts w:cstheme="minorHAnsi"/>
          <w:color w:val="0000FF"/>
        </w:rPr>
      </w:pPr>
      <w:bookmarkStart w:id="3" w:name="NO4"/>
    </w:p>
    <w:p w14:paraId="5DDE981D" w14:textId="26DA5015" w:rsidR="001658F2" w:rsidRPr="001658F2" w:rsidRDefault="001658F2" w:rsidP="001658F2">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cstheme="minorHAnsi"/>
          <w:color w:val="222222"/>
        </w:rPr>
      </w:pPr>
      <w:r w:rsidRPr="00305857">
        <w:rPr>
          <w:rStyle w:val="Strong"/>
          <w:rFonts w:cstheme="minorHAnsi"/>
          <w:color w:val="000000" w:themeColor="text1"/>
        </w:rPr>
        <w:t>4.</w:t>
      </w:r>
      <w:r w:rsidRPr="00305857">
        <w:rPr>
          <w:rStyle w:val="Strong"/>
          <w:rFonts w:cstheme="minorHAnsi"/>
          <w:color w:val="000000" w:themeColor="text1"/>
        </w:rPr>
        <w:t xml:space="preserve">URGENT: </w:t>
      </w:r>
      <w:r w:rsidRPr="001658F2">
        <w:rPr>
          <w:rStyle w:val="Strong"/>
          <w:rFonts w:cstheme="minorHAnsi"/>
          <w:color w:val="000000"/>
        </w:rPr>
        <w:t xml:space="preserve">Forward Thinking Birmingham and </w:t>
      </w:r>
      <w:r w:rsidR="00956B5A" w:rsidRPr="001658F2">
        <w:rPr>
          <w:rStyle w:val="Strong"/>
          <w:rFonts w:cstheme="minorHAnsi"/>
          <w:color w:val="000000"/>
        </w:rPr>
        <w:t>s</w:t>
      </w:r>
      <w:r w:rsidR="00956B5A" w:rsidRPr="001658F2">
        <w:rPr>
          <w:rStyle w:val="Strong"/>
          <w:rFonts w:cstheme="minorHAnsi"/>
          <w:color w:val="222222"/>
        </w:rPr>
        <w:t>elf-referrals</w:t>
      </w:r>
      <w:bookmarkEnd w:id="3"/>
      <w:r w:rsidRPr="001658F2">
        <w:rPr>
          <w:rFonts w:cstheme="minorHAnsi"/>
          <w:color w:val="222222"/>
        </w:rPr>
        <w:br/>
        <w:t xml:space="preserve">Given the unprecedented situation Forward Thinking Birmingham (FTB) have been experiencing, concerning a </w:t>
      </w:r>
      <w:proofErr w:type="spellStart"/>
      <w:r w:rsidRPr="001658F2">
        <w:rPr>
          <w:rFonts w:cstheme="minorHAnsi"/>
          <w:color w:val="222222"/>
        </w:rPr>
        <w:t>Carenotes</w:t>
      </w:r>
      <w:proofErr w:type="spellEnd"/>
      <w:r w:rsidRPr="001658F2">
        <w:rPr>
          <w:rFonts w:cstheme="minorHAnsi"/>
          <w:color w:val="222222"/>
        </w:rPr>
        <w:t xml:space="preserve"> outage in recent weeks, Birmingham Women’s and Children’s NHS Foundation Trust (BWC) have been looking to temporarily pause self-referrals into some parts of FTB.</w:t>
      </w:r>
      <w:r w:rsidRPr="001658F2">
        <w:rPr>
          <w:rFonts w:cstheme="minorHAnsi"/>
          <w:color w:val="222222"/>
        </w:rPr>
        <w:br/>
      </w:r>
      <w:r w:rsidRPr="001658F2">
        <w:rPr>
          <w:rFonts w:cstheme="minorHAnsi"/>
          <w:color w:val="222222"/>
        </w:rPr>
        <w:br/>
        <w:t>As much as BWC would wish to be able to continue to offer this route to our young people and their families, BWC are concerned about the potential risks associated with this approach in the current situation, and hence consider it to be safer to have our potential patients to be screened appropriately in other services before being referred to the secondary care MH service.</w:t>
      </w:r>
      <w:r w:rsidRPr="001658F2">
        <w:rPr>
          <w:rFonts w:cstheme="minorHAnsi"/>
          <w:color w:val="222222"/>
        </w:rPr>
        <w:br/>
      </w:r>
      <w:r w:rsidRPr="001658F2">
        <w:rPr>
          <w:rFonts w:cstheme="minorHAnsi"/>
          <w:color w:val="222222"/>
        </w:rPr>
        <w:br/>
        <w:t>BWC are mindful that this would potentially result in higher demand for appointments in primary care. They are therefore trying to remain as responsive as possible by keeping other routes such as Pause, Living Well Consortium (LWC), urgent care still readily accessible to young people.</w:t>
      </w:r>
      <w:r w:rsidRPr="001658F2">
        <w:rPr>
          <w:rFonts w:cstheme="minorHAnsi"/>
          <w:color w:val="222222"/>
        </w:rPr>
        <w:br/>
      </w:r>
      <w:r w:rsidRPr="001658F2">
        <w:rPr>
          <w:rFonts w:cstheme="minorHAnsi"/>
          <w:color w:val="222222"/>
        </w:rPr>
        <w:br/>
        <w:t xml:space="preserve">Please find </w:t>
      </w:r>
      <w:hyperlink r:id="rId14" w:tgtFrame="_blank" w:history="1">
        <w:r w:rsidRPr="001658F2">
          <w:rPr>
            <w:rStyle w:val="Hyperlink"/>
            <w:rFonts w:cstheme="minorHAnsi"/>
            <w:color w:val="005EB8"/>
          </w:rPr>
          <w:t>communications</w:t>
        </w:r>
      </w:hyperlink>
      <w:r w:rsidRPr="001658F2">
        <w:rPr>
          <w:rFonts w:cstheme="minorHAnsi"/>
          <w:color w:val="222222"/>
        </w:rPr>
        <w:t> that BWC have put together explaining the situation and potential options for patients and their families.</w:t>
      </w:r>
    </w:p>
    <w:p w14:paraId="3F7E75FD" w14:textId="77777777" w:rsidR="001658F2" w:rsidRPr="001658F2" w:rsidRDefault="001658F2" w:rsidP="001658F2">
      <w:pPr>
        <w:rPr>
          <w:rFonts w:cstheme="minorHAnsi"/>
          <w:color w:val="222222"/>
        </w:rPr>
      </w:pPr>
    </w:p>
    <w:p w14:paraId="71814280" w14:textId="77777777" w:rsidR="001658F2" w:rsidRPr="001658F2" w:rsidRDefault="001658F2" w:rsidP="001658F2">
      <w:pPr>
        <w:rPr>
          <w:rFonts w:cstheme="minorHAnsi"/>
          <w:color w:val="222222"/>
        </w:rPr>
      </w:pPr>
    </w:p>
    <w:p w14:paraId="06E10F4E" w14:textId="7D36A964" w:rsidR="001658F2" w:rsidRPr="001658F2" w:rsidRDefault="001658F2" w:rsidP="00305857">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cstheme="minorHAnsi"/>
          <w:color w:val="222222"/>
        </w:rPr>
      </w:pPr>
      <w:bookmarkStart w:id="4" w:name="NO5"/>
      <w:r>
        <w:rPr>
          <w:rStyle w:val="Strong"/>
          <w:rFonts w:cstheme="minorHAnsi"/>
          <w:color w:val="222222"/>
        </w:rPr>
        <w:lastRenderedPageBreak/>
        <w:t>5.</w:t>
      </w:r>
      <w:r w:rsidRPr="001658F2">
        <w:rPr>
          <w:rStyle w:val="Strong"/>
          <w:rFonts w:cstheme="minorHAnsi"/>
          <w:color w:val="222222"/>
        </w:rPr>
        <w:t>Paediatric diabetes referral guidelines</w:t>
      </w:r>
      <w:bookmarkEnd w:id="4"/>
      <w:r w:rsidRPr="001658F2">
        <w:rPr>
          <w:rFonts w:cstheme="minorHAnsi"/>
          <w:color w:val="222222"/>
        </w:rPr>
        <w:br/>
        <w:t xml:space="preserve">Our colleagues at Sandwell &amp; West Birmingham Hospitals NHS Trust have asked that we share paediatric diabetes referral guidelines in primary care. Please find the guidelines </w:t>
      </w:r>
      <w:hyperlink r:id="rId15" w:tgtFrame="_blank" w:history="1">
        <w:r w:rsidRPr="001658F2">
          <w:rPr>
            <w:rStyle w:val="Hyperlink"/>
            <w:rFonts w:cstheme="minorHAnsi"/>
            <w:color w:val="005EB8"/>
          </w:rPr>
          <w:t>here</w:t>
        </w:r>
      </w:hyperlink>
      <w:r w:rsidRPr="001658F2">
        <w:rPr>
          <w:rFonts w:cstheme="minorHAnsi"/>
          <w:color w:val="222222"/>
        </w:rPr>
        <w:t>.</w:t>
      </w:r>
    </w:p>
    <w:p w14:paraId="0314DEE8" w14:textId="77777777" w:rsidR="001658F2" w:rsidRPr="001658F2" w:rsidRDefault="001658F2" w:rsidP="00305857">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cstheme="minorHAnsi"/>
          <w:color w:val="222222"/>
        </w:rPr>
      </w:pPr>
    </w:p>
    <w:p w14:paraId="52B82D44" w14:textId="77777777" w:rsidR="001658F2" w:rsidRPr="001658F2" w:rsidRDefault="001658F2" w:rsidP="001658F2">
      <w:pPr>
        <w:rPr>
          <w:rFonts w:cstheme="minorHAnsi"/>
          <w:color w:val="222222"/>
        </w:rPr>
      </w:pPr>
    </w:p>
    <w:p w14:paraId="7EAD7260" w14:textId="77777777" w:rsidR="001658F2" w:rsidRPr="001658F2" w:rsidRDefault="001658F2" w:rsidP="001658F2">
      <w:pPr>
        <w:rPr>
          <w:rFonts w:cstheme="minorHAnsi"/>
          <w:color w:val="222222"/>
        </w:rPr>
      </w:pPr>
      <w:bookmarkStart w:id="5" w:name="NO6"/>
    </w:p>
    <w:p w14:paraId="1812B2BD" w14:textId="57982F9B" w:rsidR="001658F2" w:rsidRPr="001658F2" w:rsidRDefault="00305857" w:rsidP="00305857">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cstheme="minorHAnsi"/>
          <w:color w:val="222222"/>
        </w:rPr>
      </w:pPr>
      <w:r>
        <w:rPr>
          <w:rStyle w:val="Strong"/>
          <w:rFonts w:cstheme="minorHAnsi"/>
          <w:color w:val="222222"/>
        </w:rPr>
        <w:t>6.</w:t>
      </w:r>
      <w:r w:rsidR="001658F2" w:rsidRPr="001658F2">
        <w:rPr>
          <w:rStyle w:val="Strong"/>
          <w:rFonts w:cstheme="minorHAnsi"/>
          <w:color w:val="222222"/>
        </w:rPr>
        <w:t xml:space="preserve">Free DBS checks via </w:t>
      </w:r>
      <w:proofErr w:type="spellStart"/>
      <w:r w:rsidR="001658F2" w:rsidRPr="001658F2">
        <w:rPr>
          <w:rStyle w:val="Strong"/>
          <w:rFonts w:cstheme="minorHAnsi"/>
          <w:color w:val="222222"/>
        </w:rPr>
        <w:t>Lantum</w:t>
      </w:r>
      <w:proofErr w:type="spellEnd"/>
      <w:r w:rsidR="001658F2" w:rsidRPr="001658F2">
        <w:rPr>
          <w:rStyle w:val="Strong"/>
          <w:rFonts w:cstheme="minorHAnsi"/>
          <w:color w:val="222222"/>
        </w:rPr>
        <w:t xml:space="preserve"> for GPs and nurses</w:t>
      </w:r>
      <w:r w:rsidR="001658F2" w:rsidRPr="001658F2">
        <w:rPr>
          <w:rFonts w:cstheme="minorHAnsi"/>
          <w:color w:val="222222"/>
        </w:rPr>
        <w:br/>
      </w:r>
      <w:bookmarkEnd w:id="5"/>
      <w:r w:rsidR="001658F2" w:rsidRPr="001658F2">
        <w:rPr>
          <w:rFonts w:cstheme="minorHAnsi"/>
          <w:color w:val="222222"/>
        </w:rPr>
        <w:t xml:space="preserve">GPs and nurses who have signed up on </w:t>
      </w:r>
      <w:proofErr w:type="spellStart"/>
      <w:r w:rsidR="001658F2" w:rsidRPr="001658F2">
        <w:rPr>
          <w:rFonts w:cstheme="minorHAnsi"/>
          <w:color w:val="222222"/>
        </w:rPr>
        <w:t>Lantum</w:t>
      </w:r>
      <w:proofErr w:type="spellEnd"/>
      <w:r w:rsidR="001658F2" w:rsidRPr="001658F2">
        <w:rPr>
          <w:rFonts w:cstheme="minorHAnsi"/>
          <w:color w:val="222222"/>
        </w:rPr>
        <w:t xml:space="preserve"> can now access free DBS checks. To receive a DBS application through </w:t>
      </w:r>
      <w:proofErr w:type="spellStart"/>
      <w:r w:rsidR="001658F2" w:rsidRPr="001658F2">
        <w:rPr>
          <w:rFonts w:cstheme="minorHAnsi"/>
          <w:color w:val="222222"/>
        </w:rPr>
        <w:t>Lantum</w:t>
      </w:r>
      <w:proofErr w:type="spellEnd"/>
      <w:r w:rsidR="001658F2" w:rsidRPr="001658F2">
        <w:rPr>
          <w:rFonts w:cstheme="minorHAnsi"/>
          <w:color w:val="222222"/>
        </w:rPr>
        <w:t xml:space="preserve">, you must have a </w:t>
      </w:r>
      <w:proofErr w:type="spellStart"/>
      <w:r w:rsidR="001658F2" w:rsidRPr="001658F2">
        <w:rPr>
          <w:rFonts w:cstheme="minorHAnsi"/>
          <w:color w:val="222222"/>
        </w:rPr>
        <w:t>Lantum</w:t>
      </w:r>
      <w:proofErr w:type="spellEnd"/>
      <w:r w:rsidR="001658F2" w:rsidRPr="001658F2">
        <w:rPr>
          <w:rFonts w:cstheme="minorHAnsi"/>
          <w:color w:val="222222"/>
        </w:rPr>
        <w:t xml:space="preserve"> profile. No costs will need to be processed as it is all via </w:t>
      </w:r>
      <w:proofErr w:type="spellStart"/>
      <w:r w:rsidR="001658F2" w:rsidRPr="001658F2">
        <w:rPr>
          <w:rFonts w:cstheme="minorHAnsi"/>
          <w:color w:val="222222"/>
        </w:rPr>
        <w:t>Lantum</w:t>
      </w:r>
      <w:proofErr w:type="spellEnd"/>
      <w:r w:rsidR="001658F2" w:rsidRPr="001658F2">
        <w:rPr>
          <w:rFonts w:cstheme="minorHAnsi"/>
          <w:color w:val="222222"/>
        </w:rPr>
        <w:t xml:space="preserve">, the digital staff bank for Birmingham and Solihull. To find out more, click </w:t>
      </w:r>
      <w:hyperlink r:id="rId16" w:tgtFrame="_blank" w:history="1">
        <w:r w:rsidR="001658F2" w:rsidRPr="001658F2">
          <w:rPr>
            <w:rStyle w:val="Hyperlink"/>
            <w:rFonts w:cstheme="minorHAnsi"/>
            <w:color w:val="005EB8"/>
          </w:rPr>
          <w:t>here</w:t>
        </w:r>
      </w:hyperlink>
      <w:r w:rsidR="001658F2" w:rsidRPr="001658F2">
        <w:rPr>
          <w:rFonts w:cstheme="minorHAnsi"/>
          <w:color w:val="222222"/>
        </w:rPr>
        <w:t> or email: </w:t>
      </w:r>
      <w:hyperlink r:id="rId17" w:history="1">
        <w:r w:rsidR="001658F2" w:rsidRPr="001658F2">
          <w:rPr>
            <w:rStyle w:val="Hyperlink"/>
            <w:rFonts w:cstheme="minorHAnsi"/>
            <w:color w:val="005EB8"/>
          </w:rPr>
          <w:t>support@lantum.com</w:t>
        </w:r>
      </w:hyperlink>
      <w:r w:rsidR="001658F2" w:rsidRPr="001658F2">
        <w:rPr>
          <w:rFonts w:cstheme="minorHAnsi"/>
          <w:color w:val="222222"/>
        </w:rPr>
        <w:t>.</w:t>
      </w:r>
    </w:p>
    <w:p w14:paraId="205FA9C5" w14:textId="77777777" w:rsidR="001658F2" w:rsidRPr="001658F2" w:rsidRDefault="001658F2" w:rsidP="001658F2">
      <w:pPr>
        <w:rPr>
          <w:rFonts w:cstheme="minorHAnsi"/>
          <w:color w:val="222222"/>
        </w:rPr>
      </w:pPr>
    </w:p>
    <w:p w14:paraId="61BB86A5" w14:textId="77777777" w:rsidR="001658F2" w:rsidRPr="001658F2" w:rsidRDefault="001658F2" w:rsidP="001658F2">
      <w:pPr>
        <w:rPr>
          <w:rFonts w:cstheme="minorHAnsi"/>
          <w:color w:val="222222"/>
        </w:rPr>
      </w:pPr>
    </w:p>
    <w:p w14:paraId="7229630C" w14:textId="05A31F7B" w:rsidR="001658F2" w:rsidRPr="001658F2" w:rsidRDefault="00305857" w:rsidP="00305857">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150" w:line="300" w:lineRule="auto"/>
        <w:rPr>
          <w:rFonts w:cstheme="minorHAnsi"/>
          <w:color w:val="222222"/>
        </w:rPr>
      </w:pPr>
      <w:bookmarkStart w:id="6" w:name="NO7"/>
      <w:r>
        <w:rPr>
          <w:rStyle w:val="Strong"/>
          <w:rFonts w:cstheme="minorHAnsi"/>
          <w:color w:val="222222"/>
        </w:rPr>
        <w:t>7.</w:t>
      </w:r>
      <w:r w:rsidR="001658F2" w:rsidRPr="001658F2">
        <w:rPr>
          <w:rStyle w:val="Strong"/>
          <w:rFonts w:cstheme="minorHAnsi"/>
          <w:color w:val="222222"/>
        </w:rPr>
        <w:t>Royal Mail industrial action</w:t>
      </w:r>
      <w:bookmarkEnd w:id="6"/>
      <w:r w:rsidR="001658F2" w:rsidRPr="001658F2">
        <w:rPr>
          <w:rFonts w:cstheme="minorHAnsi"/>
          <w:color w:val="222222"/>
        </w:rPr>
        <w:br/>
        <w:t>As you may be aware, the Communication Workers Union (CWU) has called on its members, Royal Mail postal workers, who collect, sort and deliver parcels and letters, to take strike action on 8 and 9 September 2022. Strike action has also taken place on 26 and 31 August 2022.</w:t>
      </w:r>
      <w:r w:rsidR="001658F2" w:rsidRPr="001658F2">
        <w:rPr>
          <w:rFonts w:cstheme="minorHAnsi"/>
          <w:color w:val="222222"/>
        </w:rPr>
        <w:br/>
      </w:r>
      <w:r w:rsidR="001658F2" w:rsidRPr="001658F2">
        <w:rPr>
          <w:rFonts w:cstheme="minorHAnsi"/>
          <w:color w:val="222222"/>
        </w:rPr>
        <w:br/>
        <w:t>The Royal Mail has contingency plans, but they cannot fully replace the daily efforts of its frontline workforce. They will be doing what they can to keep services running, but customers should expect significant disruption.</w:t>
      </w:r>
      <w:r w:rsidR="001658F2" w:rsidRPr="001658F2">
        <w:rPr>
          <w:rFonts w:cstheme="minorHAnsi"/>
          <w:color w:val="222222"/>
        </w:rPr>
        <w:br/>
      </w:r>
      <w:r w:rsidR="001658F2" w:rsidRPr="001658F2">
        <w:rPr>
          <w:rFonts w:cstheme="minorHAnsi"/>
          <w:color w:val="222222"/>
        </w:rPr>
        <w:br/>
      </w:r>
      <w:r w:rsidR="001658F2" w:rsidRPr="001658F2">
        <w:rPr>
          <w:rStyle w:val="Strong"/>
          <w:rFonts w:cstheme="minorHAnsi"/>
          <w:color w:val="222222"/>
        </w:rPr>
        <w:t>On days when strike action is taking place: </w:t>
      </w:r>
    </w:p>
    <w:p w14:paraId="38C9ADE8" w14:textId="77777777" w:rsidR="001658F2" w:rsidRPr="001658F2" w:rsidRDefault="001658F2" w:rsidP="00305857">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100" w:afterAutospacing="1" w:line="300" w:lineRule="auto"/>
        <w:rPr>
          <w:rFonts w:eastAsia="Times New Roman" w:cstheme="minorHAnsi"/>
          <w:color w:val="222222"/>
        </w:rPr>
      </w:pPr>
      <w:r w:rsidRPr="001658F2">
        <w:rPr>
          <w:rFonts w:eastAsia="Times New Roman" w:cstheme="minorHAnsi"/>
          <w:color w:val="222222"/>
        </w:rPr>
        <w:t>Royal Mail will deliver as many Special Delivery and Tracked24 parcels as possible</w:t>
      </w:r>
    </w:p>
    <w:p w14:paraId="2C218283" w14:textId="77777777" w:rsidR="001658F2" w:rsidRPr="001658F2" w:rsidRDefault="001658F2" w:rsidP="00305857">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100" w:afterAutospacing="1" w:line="300" w:lineRule="auto"/>
        <w:rPr>
          <w:rFonts w:eastAsia="Times New Roman" w:cstheme="minorHAnsi"/>
          <w:color w:val="222222"/>
        </w:rPr>
      </w:pPr>
      <w:r w:rsidRPr="001658F2">
        <w:rPr>
          <w:rFonts w:eastAsia="Times New Roman" w:cstheme="minorHAnsi"/>
          <w:color w:val="222222"/>
        </w:rPr>
        <w:t>Royal Mail will prioritise the delivery of COVID test kits and medical prescriptions wherever possible</w:t>
      </w:r>
    </w:p>
    <w:p w14:paraId="1C989E47" w14:textId="77777777" w:rsidR="001658F2" w:rsidRPr="001658F2" w:rsidRDefault="001658F2" w:rsidP="00305857">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100" w:afterAutospacing="1" w:line="300" w:lineRule="auto"/>
        <w:rPr>
          <w:rFonts w:eastAsia="Times New Roman" w:cstheme="minorHAnsi"/>
          <w:color w:val="222222"/>
        </w:rPr>
      </w:pPr>
      <w:r w:rsidRPr="001658F2">
        <w:rPr>
          <w:rFonts w:eastAsia="Times New Roman" w:cstheme="minorHAnsi"/>
          <w:color w:val="222222"/>
        </w:rPr>
        <w:t>Royal Mail will not be delivering letters (</w:t>
      </w:r>
      <w:proofErr w:type="gramStart"/>
      <w:r w:rsidRPr="001658F2">
        <w:rPr>
          <w:rFonts w:eastAsia="Times New Roman" w:cstheme="minorHAnsi"/>
          <w:color w:val="222222"/>
        </w:rPr>
        <w:t>with the exception of</w:t>
      </w:r>
      <w:proofErr w:type="gramEnd"/>
      <w:r w:rsidRPr="001658F2">
        <w:rPr>
          <w:rFonts w:eastAsia="Times New Roman" w:cstheme="minorHAnsi"/>
          <w:color w:val="222222"/>
        </w:rPr>
        <w:t xml:space="preserve"> Special Delivery) </w:t>
      </w:r>
    </w:p>
    <w:p w14:paraId="25FCD699" w14:textId="77777777" w:rsidR="001658F2" w:rsidRPr="001658F2" w:rsidRDefault="001658F2" w:rsidP="00305857">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line="300" w:lineRule="auto"/>
        <w:rPr>
          <w:rFonts w:cstheme="minorHAnsi"/>
          <w:color w:val="222222"/>
        </w:rPr>
      </w:pPr>
      <w:r w:rsidRPr="001658F2">
        <w:rPr>
          <w:rStyle w:val="Strong"/>
          <w:rFonts w:cstheme="minorHAnsi"/>
          <w:color w:val="222222"/>
        </w:rPr>
        <w:t>What you can do:</w:t>
      </w:r>
      <w:r w:rsidRPr="001658F2">
        <w:rPr>
          <w:rFonts w:cstheme="minorHAnsi"/>
          <w:color w:val="222222"/>
        </w:rPr>
        <w:t xml:space="preserve"> </w:t>
      </w:r>
    </w:p>
    <w:p w14:paraId="6FC16606" w14:textId="77777777" w:rsidR="001658F2" w:rsidRPr="001658F2" w:rsidRDefault="001658F2" w:rsidP="00305857">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100" w:afterAutospacing="1" w:line="300" w:lineRule="auto"/>
        <w:rPr>
          <w:rFonts w:eastAsia="Times New Roman" w:cstheme="minorHAnsi"/>
          <w:color w:val="222222"/>
        </w:rPr>
      </w:pPr>
      <w:r w:rsidRPr="001658F2">
        <w:rPr>
          <w:rFonts w:eastAsia="Times New Roman" w:cstheme="minorHAnsi"/>
          <w:color w:val="222222"/>
        </w:rPr>
        <w:t>Post your items as early as possible in advance of the strike dates </w:t>
      </w:r>
    </w:p>
    <w:p w14:paraId="6973E817" w14:textId="77777777" w:rsidR="001658F2" w:rsidRPr="001658F2" w:rsidRDefault="001658F2" w:rsidP="00305857">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eastAsia="Times New Roman" w:cstheme="minorHAnsi"/>
          <w:color w:val="222222"/>
        </w:rPr>
      </w:pPr>
      <w:r w:rsidRPr="001658F2">
        <w:rPr>
          <w:rFonts w:eastAsia="Times New Roman" w:cstheme="minorHAnsi"/>
          <w:color w:val="222222"/>
        </w:rPr>
        <w:t xml:space="preserve">Continue to post your items at </w:t>
      </w:r>
      <w:proofErr w:type="spellStart"/>
      <w:r w:rsidRPr="001658F2">
        <w:rPr>
          <w:rFonts w:eastAsia="Times New Roman" w:cstheme="minorHAnsi"/>
          <w:color w:val="222222"/>
        </w:rPr>
        <w:t>Postboxes</w:t>
      </w:r>
      <w:proofErr w:type="spellEnd"/>
      <w:r w:rsidRPr="001658F2">
        <w:rPr>
          <w:rFonts w:eastAsia="Times New Roman" w:cstheme="minorHAnsi"/>
          <w:color w:val="222222"/>
        </w:rPr>
        <w:t xml:space="preserve"> or Post Offices, however collections will be less frequent on days when strike action is taking place.</w:t>
      </w:r>
    </w:p>
    <w:p w14:paraId="1112B3D6" w14:textId="77777777" w:rsidR="00305857" w:rsidRDefault="00305857" w:rsidP="001658F2">
      <w:pPr>
        <w:rPr>
          <w:rFonts w:eastAsia="Times New Roman" w:cstheme="minorHAnsi"/>
          <w:color w:val="222222"/>
        </w:rPr>
      </w:pPr>
    </w:p>
    <w:p w14:paraId="657A2ED6" w14:textId="77777777" w:rsidR="00305857" w:rsidRPr="001658F2" w:rsidRDefault="00305857" w:rsidP="001658F2">
      <w:pPr>
        <w:rPr>
          <w:rFonts w:eastAsia="Times New Roman" w:cstheme="minorHAnsi"/>
          <w:color w:val="222222"/>
        </w:rPr>
      </w:pPr>
    </w:p>
    <w:p w14:paraId="10D49865" w14:textId="62393A03" w:rsidR="001658F2" w:rsidRPr="001658F2" w:rsidRDefault="00305857" w:rsidP="00305857">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cstheme="minorHAnsi"/>
          <w:color w:val="222222"/>
        </w:rPr>
      </w:pPr>
      <w:bookmarkStart w:id="7" w:name="NO8"/>
      <w:r>
        <w:rPr>
          <w:rStyle w:val="Strong"/>
          <w:rFonts w:cstheme="minorHAnsi"/>
          <w:color w:val="222222"/>
        </w:rPr>
        <w:lastRenderedPageBreak/>
        <w:t>8.</w:t>
      </w:r>
      <w:r w:rsidR="001658F2" w:rsidRPr="001658F2">
        <w:rPr>
          <w:rStyle w:val="Strong"/>
          <w:rFonts w:cstheme="minorHAnsi"/>
          <w:color w:val="222222"/>
        </w:rPr>
        <w:t>Royal Mail industrial action and impact on FIT for symptomatic testing</w:t>
      </w:r>
      <w:r w:rsidR="001658F2" w:rsidRPr="001658F2">
        <w:rPr>
          <w:rFonts w:cstheme="minorHAnsi"/>
          <w:color w:val="222222"/>
        </w:rPr>
        <w:t> </w:t>
      </w:r>
      <w:bookmarkEnd w:id="7"/>
      <w:r w:rsidR="001658F2" w:rsidRPr="001658F2">
        <w:rPr>
          <w:rFonts w:cstheme="minorHAnsi"/>
          <w:color w:val="222222"/>
        </w:rPr>
        <w:br/>
        <w:t xml:space="preserve">The Royal Mail postal workers strike action planned for 8 and 9 September 2022 will affect FIT for symptomatic testing, as the Bowel Screening Hub will not be able to mail out or receive kits for analysis. The hub will endeavour to mail out and analyse as many tests as they can in the days leading up to and after the strikes. However, the strikes will inevitably affect turnaround times. Your practice should continue to safety net patients when requesting a kit. If you have any queries, please contact </w:t>
      </w:r>
      <w:hyperlink r:id="rId18" w:tgtFrame="_blank" w:history="1">
        <w:r w:rsidR="001658F2" w:rsidRPr="001658F2">
          <w:rPr>
            <w:rStyle w:val="Hyperlink"/>
            <w:rFonts w:cstheme="minorHAnsi"/>
            <w:color w:val="005EB8"/>
          </w:rPr>
          <w:t>Melody Bridges</w:t>
        </w:r>
      </w:hyperlink>
    </w:p>
    <w:p w14:paraId="69D2E962" w14:textId="77777777" w:rsidR="002B26EA" w:rsidRDefault="002B26EA" w:rsidP="003515F9">
      <w:pPr>
        <w:spacing w:before="240"/>
        <w:rPr>
          <w:rFonts w:cstheme="minorHAnsi"/>
          <w:b/>
          <w:bCs/>
          <w:color w:val="0000FF"/>
          <w:sz w:val="21"/>
          <w:szCs w:val="21"/>
          <w:lang w:eastAsia="en-GB"/>
        </w:rPr>
      </w:pPr>
    </w:p>
    <w:p w14:paraId="03D199E6" w14:textId="4DA6E27C" w:rsidR="006E5B89" w:rsidRDefault="006E5B89" w:rsidP="006E5B89">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hd w:val="clear" w:color="auto" w:fill="FFFFFF"/>
        <w:spacing w:after="100" w:afterAutospacing="1" w:line="540" w:lineRule="atLeast"/>
        <w:rPr>
          <w:b/>
          <w:bCs/>
          <w:color w:val="000000"/>
          <w:lang w:eastAsia="en-GB"/>
        </w:rPr>
      </w:pPr>
      <w:bookmarkStart w:id="8" w:name="NO9"/>
      <w:r>
        <w:rPr>
          <w:b/>
          <w:bCs/>
          <w:color w:val="000000"/>
          <w:lang w:eastAsia="en-GB"/>
        </w:rPr>
        <w:t>9.</w:t>
      </w:r>
      <w:r>
        <w:rPr>
          <w:b/>
          <w:bCs/>
          <w:color w:val="000000"/>
          <w:lang w:eastAsia="en-GB"/>
        </w:rPr>
        <w:t>GPs invited to give views on draft national vaccination strategy plans</w:t>
      </w:r>
    </w:p>
    <w:bookmarkEnd w:id="8"/>
    <w:p w14:paraId="397CD069" w14:textId="1B09C85A" w:rsidR="006E5B89" w:rsidRDefault="006E5B89" w:rsidP="006E5B89">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240"/>
        <w:rPr>
          <w:rFonts w:cstheme="minorHAnsi"/>
          <w:b/>
          <w:bCs/>
          <w:color w:val="0000FF"/>
          <w:sz w:val="21"/>
          <w:szCs w:val="21"/>
          <w:lang w:eastAsia="en-GB"/>
        </w:rPr>
      </w:pPr>
      <w:r>
        <w:rPr>
          <w:color w:val="000000"/>
          <w:lang w:eastAsia="en-GB"/>
        </w:rPr>
        <w:t>The LMC have been made aware of this engagement questionnaire that some GPs may wish to take part in.  Please see the attachment for full details.</w:t>
      </w:r>
    </w:p>
    <w:p w14:paraId="32F7E7C3" w14:textId="77777777" w:rsidR="006E5B89" w:rsidRDefault="006E5B89" w:rsidP="003515F9">
      <w:pPr>
        <w:spacing w:before="240"/>
        <w:rPr>
          <w:rFonts w:cstheme="minorHAnsi"/>
          <w:b/>
          <w:bCs/>
          <w:color w:val="0000FF"/>
          <w:sz w:val="21"/>
          <w:szCs w:val="21"/>
          <w:lang w:eastAsia="en-GB"/>
        </w:rPr>
      </w:pPr>
    </w:p>
    <w:p w14:paraId="107956DC" w14:textId="77777777" w:rsidR="00457EBD" w:rsidRDefault="00457EBD" w:rsidP="003515F9">
      <w:pPr>
        <w:spacing w:before="240"/>
        <w:rPr>
          <w:rFonts w:cstheme="minorHAnsi"/>
          <w:b/>
          <w:bCs/>
          <w:color w:val="0000FF"/>
          <w:sz w:val="21"/>
          <w:szCs w:val="21"/>
          <w:lang w:eastAsia="en-GB"/>
        </w:rPr>
      </w:pPr>
    </w:p>
    <w:p w14:paraId="4B89C238" w14:textId="22C6AF5F" w:rsidR="00457EBD" w:rsidRDefault="00457EBD" w:rsidP="00457EBD">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b/>
          <w:bCs/>
          <w:lang w:val="en-US" w:eastAsia="en-GB"/>
        </w:rPr>
      </w:pPr>
      <w:bookmarkStart w:id="9" w:name="NU10"/>
      <w:r>
        <w:rPr>
          <w:b/>
          <w:bCs/>
          <w:lang w:val="en-US" w:eastAsia="en-GB"/>
        </w:rPr>
        <w:t>10.</w:t>
      </w:r>
      <w:r>
        <w:rPr>
          <w:b/>
          <w:bCs/>
          <w:lang w:val="en-US" w:eastAsia="en-GB"/>
        </w:rPr>
        <w:t xml:space="preserve">Birmingham, </w:t>
      </w:r>
      <w:proofErr w:type="spellStart"/>
      <w:r>
        <w:rPr>
          <w:b/>
          <w:bCs/>
          <w:lang w:val="en-US" w:eastAsia="en-GB"/>
        </w:rPr>
        <w:t>Solihull</w:t>
      </w:r>
      <w:proofErr w:type="spellEnd"/>
      <w:r>
        <w:rPr>
          <w:b/>
          <w:bCs/>
          <w:lang w:val="en-US" w:eastAsia="en-GB"/>
        </w:rPr>
        <w:t xml:space="preserve"> and Black Country Diabetic Eye Screening </w:t>
      </w:r>
      <w:proofErr w:type="spellStart"/>
      <w:r>
        <w:rPr>
          <w:b/>
          <w:bCs/>
          <w:lang w:val="en-US" w:eastAsia="en-GB"/>
        </w:rPr>
        <w:t>Programme</w:t>
      </w:r>
      <w:proofErr w:type="spellEnd"/>
      <w:r>
        <w:rPr>
          <w:b/>
          <w:bCs/>
          <w:lang w:val="en-US" w:eastAsia="en-GB"/>
        </w:rPr>
        <w:t xml:space="preserve"> - Stakeholder Bulletin No. 3</w:t>
      </w:r>
    </w:p>
    <w:bookmarkEnd w:id="9"/>
    <w:p w14:paraId="7EECBACD" w14:textId="77777777" w:rsidR="00457EBD" w:rsidRDefault="00457EBD" w:rsidP="00457EBD">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t>Please find attached the latest stakeholder bulletin for the Birmingham, Solihull and Black Country Diabetic Eye Screening Programme starting on 1</w:t>
      </w:r>
      <w:r>
        <w:rPr>
          <w:vertAlign w:val="superscript"/>
        </w:rPr>
        <w:t>st</w:t>
      </w:r>
      <w:r>
        <w:t xml:space="preserve"> October 2022. </w:t>
      </w:r>
    </w:p>
    <w:p w14:paraId="73A35403" w14:textId="77777777" w:rsidR="00457EBD" w:rsidRDefault="00457EBD" w:rsidP="003515F9">
      <w:pPr>
        <w:spacing w:before="240"/>
        <w:rPr>
          <w:rFonts w:cstheme="minorHAnsi"/>
          <w:b/>
          <w:bCs/>
          <w:color w:val="0000FF"/>
          <w:sz w:val="21"/>
          <w:szCs w:val="21"/>
          <w:lang w:eastAsia="en-GB"/>
        </w:rPr>
      </w:pPr>
    </w:p>
    <w:p w14:paraId="78765F33" w14:textId="77777777" w:rsidR="00457EBD" w:rsidRDefault="00457EBD" w:rsidP="003515F9">
      <w:pPr>
        <w:spacing w:before="240"/>
        <w:rPr>
          <w:rFonts w:cstheme="minorHAnsi"/>
          <w:b/>
          <w:bCs/>
          <w:color w:val="0000FF"/>
          <w:sz w:val="21"/>
          <w:szCs w:val="21"/>
          <w:lang w:eastAsia="en-GB"/>
        </w:rPr>
      </w:pPr>
    </w:p>
    <w:p w14:paraId="5ADAB0DA" w14:textId="77777777" w:rsidR="00457EBD" w:rsidRPr="003515F9" w:rsidRDefault="00457EBD" w:rsidP="003515F9">
      <w:pPr>
        <w:spacing w:before="240"/>
        <w:rPr>
          <w:rFonts w:cstheme="minorHAnsi"/>
          <w:b/>
          <w:bCs/>
          <w:color w:val="0000FF"/>
          <w:sz w:val="21"/>
          <w:szCs w:val="21"/>
          <w:lang w:eastAsia="en-GB"/>
        </w:rPr>
      </w:pPr>
    </w:p>
    <w:p w14:paraId="1C3E9CCE" w14:textId="21E82AF4" w:rsidR="007241A2" w:rsidRDefault="007241A2" w:rsidP="007241A2">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jc w:val="both"/>
        <w:rPr>
          <w:b/>
          <w:bCs/>
        </w:rPr>
      </w:pPr>
      <w:r>
        <w:rPr>
          <w:b/>
          <w:bCs/>
        </w:rPr>
        <w:t xml:space="preserve">Please note our office contact times remain 10:00-16:00 and any queries on the day should be directed to </w:t>
      </w:r>
      <w:hyperlink r:id="rId19" w:history="1">
        <w:r>
          <w:rPr>
            <w:rStyle w:val="Hyperlink"/>
            <w:b/>
            <w:bCs/>
            <w:u w:val="none"/>
          </w:rPr>
          <w:t>birmingham.lmc@nhs.net</w:t>
        </w:r>
      </w:hyperlink>
      <w:r w:rsidR="00E27473">
        <w:rPr>
          <w:rStyle w:val="Hyperlink"/>
          <w:b/>
          <w:bCs/>
          <w:u w:val="none"/>
        </w:rPr>
        <w:t>.</w:t>
      </w:r>
      <w:r>
        <w:rPr>
          <w:b/>
          <w:bCs/>
          <w:color w:val="0563C1"/>
        </w:rPr>
        <w:t xml:space="preserve"> </w:t>
      </w:r>
      <w:r w:rsidR="00E27473" w:rsidRPr="00E27473">
        <w:rPr>
          <w:b/>
          <w:bCs/>
        </w:rPr>
        <w:t>If you do call the offices, then please leave a message as this will be transferred direct to our emails and we can respond quicker.</w:t>
      </w:r>
    </w:p>
    <w:p w14:paraId="29124C40" w14:textId="77777777" w:rsidR="007241A2" w:rsidRDefault="007241A2" w:rsidP="007241A2">
      <w:pPr>
        <w:rPr>
          <w:b/>
          <w:bCs/>
          <w:color w:val="FF0000"/>
        </w:rPr>
      </w:pPr>
    </w:p>
    <w:p w14:paraId="3E03FCAE" w14:textId="77777777" w:rsidR="007241A2" w:rsidRDefault="007241A2" w:rsidP="007241A2">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rPr>
          <w:b/>
          <w:bCs/>
          <w:color w:val="FF0000"/>
        </w:rPr>
      </w:pPr>
      <w:r>
        <w:rPr>
          <w:b/>
          <w:bCs/>
          <w:color w:val="FF0000"/>
        </w:rPr>
        <w:t>Please note that the LMC are unable to accept calls or hold communications with patients, we are GP representatives, and we would respectfully ask that Practices do not advise patients to contact us. Could we also remind Practices that any copies of patient related correspondence MUST be anonymised as the LMC cannot accept patient identifiable data.</w:t>
      </w:r>
    </w:p>
    <w:p w14:paraId="3A01795A" w14:textId="77777777" w:rsidR="007241A2" w:rsidRDefault="007241A2" w:rsidP="007241A2">
      <w:pPr>
        <w:rPr>
          <w:b/>
          <w:bCs/>
          <w:color w:val="FF0000"/>
        </w:rPr>
      </w:pPr>
    </w:p>
    <w:p w14:paraId="2B94DFCF" w14:textId="77777777" w:rsidR="00D14BAB"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b/>
          <w:bCs/>
          <w:u w:val="single"/>
        </w:rPr>
      </w:pPr>
      <w:r w:rsidRPr="00A80B28">
        <w:rPr>
          <w:rFonts w:cstheme="minorHAnsi"/>
          <w:b/>
          <w:bCs/>
          <w:u w:val="single"/>
        </w:rPr>
        <w:t>Helpful Links:</w:t>
      </w:r>
    </w:p>
    <w:p w14:paraId="095AC69E" w14:textId="77777777" w:rsidR="00D14BAB" w:rsidRPr="00A80B28"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b/>
          <w:bCs/>
          <w:u w:val="single"/>
        </w:rPr>
      </w:pPr>
    </w:p>
    <w:p w14:paraId="7A825AA2" w14:textId="77777777" w:rsidR="00D14BAB"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hd w:val="clear" w:color="auto" w:fill="FFFFFF"/>
        <w:spacing w:after="0" w:line="240" w:lineRule="auto"/>
        <w:jc w:val="both"/>
        <w:textAlignment w:val="center"/>
        <w:outlineLvl w:val="0"/>
        <w:rPr>
          <w:rFonts w:eastAsia="Times New Roman" w:cstheme="minorHAnsi"/>
          <w:b/>
          <w:bCs/>
          <w:spacing w:val="6"/>
          <w:kern w:val="36"/>
          <w:lang w:eastAsia="en-GB"/>
        </w:rPr>
      </w:pPr>
      <w:r>
        <w:rPr>
          <w:rFonts w:eastAsia="Times New Roman" w:cstheme="minorHAnsi"/>
          <w:b/>
          <w:bCs/>
          <w:spacing w:val="6"/>
          <w:kern w:val="36"/>
          <w:lang w:eastAsia="en-GB"/>
        </w:rPr>
        <w:lastRenderedPageBreak/>
        <w:t xml:space="preserve">BMA Website: </w:t>
      </w:r>
      <w:hyperlink r:id="rId20" w:history="1">
        <w:r w:rsidRPr="00C53DB4">
          <w:rPr>
            <w:rStyle w:val="Hyperlink"/>
            <w:rFonts w:eastAsia="Times New Roman" w:cstheme="minorHAnsi"/>
            <w:b/>
            <w:bCs/>
            <w:spacing w:val="6"/>
            <w:kern w:val="36"/>
            <w:lang w:eastAsia="en-GB"/>
          </w:rPr>
          <w:t>https://www.bma.org.uk/advice-and-support/gp-practices</w:t>
        </w:r>
      </w:hyperlink>
    </w:p>
    <w:p w14:paraId="75DC04BD" w14:textId="77777777" w:rsidR="00D14BAB"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hd w:val="clear" w:color="auto" w:fill="FFFFFF"/>
        <w:spacing w:after="0" w:line="240" w:lineRule="auto"/>
        <w:jc w:val="both"/>
        <w:textAlignment w:val="center"/>
        <w:outlineLvl w:val="0"/>
        <w:rPr>
          <w:rFonts w:eastAsia="Times New Roman" w:cstheme="minorHAnsi"/>
          <w:color w:val="111111"/>
          <w:spacing w:val="6"/>
          <w:shd w:val="clear" w:color="auto" w:fill="FFFFFF"/>
          <w:lang w:eastAsia="en-GB"/>
        </w:rPr>
      </w:pPr>
    </w:p>
    <w:p w14:paraId="14AECBA9" w14:textId="77777777" w:rsidR="00D14BAB" w:rsidRPr="00A80B28"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hd w:val="clear" w:color="auto" w:fill="FFFFFF"/>
        <w:spacing w:after="0" w:line="240" w:lineRule="auto"/>
        <w:jc w:val="both"/>
        <w:textAlignment w:val="center"/>
        <w:outlineLvl w:val="0"/>
        <w:rPr>
          <w:rFonts w:eastAsia="Times New Roman" w:cstheme="minorHAnsi"/>
          <w:color w:val="111111"/>
          <w:spacing w:val="6"/>
          <w:shd w:val="clear" w:color="auto" w:fill="FFFFFF"/>
          <w:lang w:eastAsia="en-GB"/>
        </w:rPr>
      </w:pPr>
      <w:r w:rsidRPr="00A80B28">
        <w:rPr>
          <w:rFonts w:eastAsiaTheme="majorEastAsia" w:cstheme="minorHAnsi"/>
          <w:b/>
          <w:bCs/>
        </w:rPr>
        <w:t>GOVERNMENT</w:t>
      </w:r>
      <w:r>
        <w:rPr>
          <w:rFonts w:eastAsiaTheme="majorEastAsia" w:cstheme="minorHAnsi"/>
          <w:b/>
          <w:bCs/>
        </w:rPr>
        <w:t xml:space="preserve"> Website</w:t>
      </w:r>
      <w:r w:rsidRPr="00A80B28">
        <w:rPr>
          <w:rFonts w:eastAsiaTheme="majorEastAsia" w:cstheme="minorHAnsi"/>
          <w:b/>
          <w:bCs/>
        </w:rPr>
        <w:t>:</w:t>
      </w:r>
      <w:r w:rsidRPr="00A80B28">
        <w:rPr>
          <w:rFonts w:eastAsiaTheme="majorEastAsia" w:cstheme="minorHAnsi"/>
        </w:rPr>
        <w:t xml:space="preserve"> </w:t>
      </w:r>
      <w:hyperlink r:id="rId21" w:history="1">
        <w:r w:rsidRPr="00C53DB4">
          <w:rPr>
            <w:rStyle w:val="Hyperlink"/>
            <w:rFonts w:eastAsiaTheme="majorEastAsia" w:cstheme="minorHAnsi"/>
            <w:b/>
            <w:bCs/>
          </w:rPr>
          <w:t>https://www.gov.uk/coronavirus</w:t>
        </w:r>
      </w:hyperlink>
      <w:r w:rsidRPr="00A80B28">
        <w:rPr>
          <w:rFonts w:eastAsiaTheme="majorEastAsia" w:cstheme="minorHAnsi"/>
          <w:color w:val="0000FF"/>
        </w:rPr>
        <w:t xml:space="preserve"> </w:t>
      </w:r>
      <w:r w:rsidRPr="00A80B28">
        <w:rPr>
          <w:rFonts w:eastAsiaTheme="majorEastAsia" w:cstheme="minorHAnsi"/>
        </w:rPr>
        <w:t>for r</w:t>
      </w:r>
      <w:r w:rsidRPr="00A80B28">
        <w:rPr>
          <w:rFonts w:eastAsia="Times New Roman" w:cstheme="minorHAnsi"/>
          <w:color w:val="0B0C0C"/>
          <w:lang w:eastAsia="en-GB"/>
        </w:rPr>
        <w:t>ecent and upcoming changes, guidance &amp; support.</w:t>
      </w:r>
    </w:p>
    <w:p w14:paraId="10C7D5C2" w14:textId="77777777" w:rsidR="00D14BAB" w:rsidRPr="00A80B28"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b/>
          <w:bCs/>
        </w:rPr>
      </w:pPr>
    </w:p>
    <w:p w14:paraId="5D603244" w14:textId="77777777" w:rsidR="00D14BAB"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rPr>
      </w:pPr>
      <w:r w:rsidRPr="00A80B28">
        <w:rPr>
          <w:rFonts w:cstheme="minorHAnsi"/>
          <w:b/>
          <w:bCs/>
        </w:rPr>
        <w:t>NHS ENGLAND</w:t>
      </w:r>
      <w:r>
        <w:rPr>
          <w:rFonts w:cstheme="minorHAnsi"/>
          <w:b/>
          <w:bCs/>
        </w:rPr>
        <w:t xml:space="preserve"> Website</w:t>
      </w:r>
      <w:r w:rsidRPr="00A80B28">
        <w:rPr>
          <w:rFonts w:cstheme="minorHAnsi"/>
          <w:b/>
          <w:bCs/>
        </w:rPr>
        <w:t>:</w:t>
      </w:r>
      <w:r w:rsidRPr="00A80B28">
        <w:rPr>
          <w:rFonts w:cstheme="minorHAnsi"/>
        </w:rPr>
        <w:t xml:space="preserve"> </w:t>
      </w:r>
      <w:hyperlink r:id="rId22" w:history="1">
        <w:r w:rsidRPr="00C53DB4">
          <w:rPr>
            <w:rStyle w:val="Hyperlink"/>
            <w:rFonts w:cstheme="minorHAnsi"/>
            <w:b/>
            <w:bCs/>
          </w:rPr>
          <w:t>https://www.england.nhs.uk/</w:t>
        </w:r>
      </w:hyperlink>
    </w:p>
    <w:p w14:paraId="5B0D9DAA" w14:textId="7607FD7F" w:rsidR="007241A2" w:rsidRDefault="007241A2"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rPr>
          <w:color w:val="0563C1"/>
          <w:u w:val="single"/>
        </w:rPr>
      </w:pPr>
    </w:p>
    <w:sectPr w:rsidR="007241A2" w:rsidSect="00007360">
      <w:headerReference w:type="default" r:id="rId23"/>
      <w:footerReference w:type="default" r:id="rId24"/>
      <w:pgSz w:w="11906" w:h="16838"/>
      <w:pgMar w:top="1440" w:right="1440" w:bottom="1440" w:left="1440" w:header="14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250117" w14:textId="77777777" w:rsidR="00B34104" w:rsidRDefault="00B34104" w:rsidP="001B4E81">
      <w:pPr>
        <w:spacing w:after="0" w:line="240" w:lineRule="auto"/>
      </w:pPr>
      <w:r>
        <w:separator/>
      </w:r>
    </w:p>
  </w:endnote>
  <w:endnote w:type="continuationSeparator" w:id="0">
    <w:p w14:paraId="68F5F621" w14:textId="77777777" w:rsidR="00B34104" w:rsidRDefault="00B34104" w:rsidP="001B4E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CFB593" w14:textId="7CC87F36" w:rsidR="00424321" w:rsidRDefault="00424321">
    <w:pPr>
      <w:pStyle w:val="Footer"/>
    </w:pPr>
    <w:r>
      <w:t xml:space="preserve">Birmingham Local Medical Committee – Newsletter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686B64" w14:textId="77777777" w:rsidR="00B34104" w:rsidRDefault="00B34104" w:rsidP="001B4E81">
      <w:pPr>
        <w:spacing w:after="0" w:line="240" w:lineRule="auto"/>
      </w:pPr>
      <w:r>
        <w:separator/>
      </w:r>
    </w:p>
  </w:footnote>
  <w:footnote w:type="continuationSeparator" w:id="0">
    <w:p w14:paraId="6A22C1F6" w14:textId="77777777" w:rsidR="00B34104" w:rsidRDefault="00B34104" w:rsidP="001B4E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3DD41A" w14:textId="7846D095" w:rsidR="001B4E81" w:rsidRDefault="001B4E81" w:rsidP="001B4E81">
    <w:pPr>
      <w:pStyle w:val="Header"/>
      <w:ind w:left="-709"/>
    </w:pPr>
    <w:r>
      <w:rPr>
        <w:noProof/>
      </w:rPr>
      <w:drawing>
        <wp:inline distT="0" distB="0" distL="0" distR="0" wp14:anchorId="0BAA59B0" wp14:editId="09F9C34D">
          <wp:extent cx="6578600" cy="11303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78600" cy="11303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A64DE"/>
    <w:multiLevelType w:val="hybridMultilevel"/>
    <w:tmpl w:val="E1D64C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30106A"/>
    <w:multiLevelType w:val="multilevel"/>
    <w:tmpl w:val="A72CCC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B00DF2"/>
    <w:multiLevelType w:val="hybridMultilevel"/>
    <w:tmpl w:val="5CE680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5A4AC1"/>
    <w:multiLevelType w:val="multilevel"/>
    <w:tmpl w:val="18748B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7A91CF3"/>
    <w:multiLevelType w:val="hybridMultilevel"/>
    <w:tmpl w:val="812029FC"/>
    <w:lvl w:ilvl="0" w:tplc="08090009">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0C3E687B"/>
    <w:multiLevelType w:val="multilevel"/>
    <w:tmpl w:val="12F80C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FC95801"/>
    <w:multiLevelType w:val="hybridMultilevel"/>
    <w:tmpl w:val="666EEAAA"/>
    <w:lvl w:ilvl="0" w:tplc="B630F428">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3F70C50"/>
    <w:multiLevelType w:val="hybridMultilevel"/>
    <w:tmpl w:val="0C601FF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25044FB3"/>
    <w:multiLevelType w:val="hybridMultilevel"/>
    <w:tmpl w:val="B5A89C0C"/>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AFF247F"/>
    <w:multiLevelType w:val="hybridMultilevel"/>
    <w:tmpl w:val="AF7A6CC0"/>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3E47A36"/>
    <w:multiLevelType w:val="hybridMultilevel"/>
    <w:tmpl w:val="C4DE1D9C"/>
    <w:lvl w:ilvl="0" w:tplc="D8F27E10">
      <w:start w:val="1"/>
      <w:numFmt w:val="decimal"/>
      <w:lvlText w:val="%1."/>
      <w:lvlJc w:val="left"/>
      <w:pPr>
        <w:ind w:left="1080" w:hanging="720"/>
      </w:pPr>
      <w:rPr>
        <w:rFonts w:hint="default"/>
        <w:color w:val="0563C1"/>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80F5B3D"/>
    <w:multiLevelType w:val="multilevel"/>
    <w:tmpl w:val="1974B8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9825C88"/>
    <w:multiLevelType w:val="hybridMultilevel"/>
    <w:tmpl w:val="31840BC2"/>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2946FBF"/>
    <w:multiLevelType w:val="hybridMultilevel"/>
    <w:tmpl w:val="B8286BB4"/>
    <w:lvl w:ilvl="0" w:tplc="716838D4">
      <w:start w:val="1"/>
      <w:numFmt w:val="decimal"/>
      <w:lvlText w:val="%1."/>
      <w:lvlJc w:val="left"/>
      <w:pPr>
        <w:ind w:left="72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3E653FB"/>
    <w:multiLevelType w:val="hybridMultilevel"/>
    <w:tmpl w:val="EE1E960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49F2DCB"/>
    <w:multiLevelType w:val="hybridMultilevel"/>
    <w:tmpl w:val="261A402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79A64BE"/>
    <w:multiLevelType w:val="multilevel"/>
    <w:tmpl w:val="3D3218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812654B"/>
    <w:multiLevelType w:val="hybridMultilevel"/>
    <w:tmpl w:val="8BEE8C1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AFF2071"/>
    <w:multiLevelType w:val="hybridMultilevel"/>
    <w:tmpl w:val="6A26AC10"/>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C516AFC"/>
    <w:multiLevelType w:val="multilevel"/>
    <w:tmpl w:val="1E1C662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657D2C8C"/>
    <w:multiLevelType w:val="hybridMultilevel"/>
    <w:tmpl w:val="7AA2038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7057318"/>
    <w:multiLevelType w:val="hybridMultilevel"/>
    <w:tmpl w:val="80A0093C"/>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9E72229"/>
    <w:multiLevelType w:val="multilevel"/>
    <w:tmpl w:val="4D40EA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B851271"/>
    <w:multiLevelType w:val="hybridMultilevel"/>
    <w:tmpl w:val="4E1C0FF6"/>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C293095"/>
    <w:multiLevelType w:val="hybridMultilevel"/>
    <w:tmpl w:val="F0963C5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ECB2428"/>
    <w:multiLevelType w:val="hybridMultilevel"/>
    <w:tmpl w:val="B7FCB966"/>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1006D86"/>
    <w:multiLevelType w:val="hybridMultilevel"/>
    <w:tmpl w:val="DB806FF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803672E"/>
    <w:multiLevelType w:val="hybridMultilevel"/>
    <w:tmpl w:val="F7B6BB92"/>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8AC4108"/>
    <w:multiLevelType w:val="multilevel"/>
    <w:tmpl w:val="3C1A07E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109514491">
    <w:abstractNumId w:val="18"/>
  </w:num>
  <w:num w:numId="2" w16cid:durableId="2045934090">
    <w:abstractNumId w:val="8"/>
  </w:num>
  <w:num w:numId="3" w16cid:durableId="720203329">
    <w:abstractNumId w:val="25"/>
  </w:num>
  <w:num w:numId="4" w16cid:durableId="1154296620">
    <w:abstractNumId w:val="9"/>
  </w:num>
  <w:num w:numId="5" w16cid:durableId="674842477">
    <w:abstractNumId w:val="21"/>
  </w:num>
  <w:num w:numId="6" w16cid:durableId="1654676099">
    <w:abstractNumId w:val="4"/>
  </w:num>
  <w:num w:numId="7" w16cid:durableId="380177225">
    <w:abstractNumId w:val="14"/>
  </w:num>
  <w:num w:numId="8" w16cid:durableId="1790659448">
    <w:abstractNumId w:val="23"/>
  </w:num>
  <w:num w:numId="9" w16cid:durableId="2023360628">
    <w:abstractNumId w:val="10"/>
  </w:num>
  <w:num w:numId="10" w16cid:durableId="945383897">
    <w:abstractNumId w:val="27"/>
  </w:num>
  <w:num w:numId="11" w16cid:durableId="1066486991">
    <w:abstractNumId w:val="22"/>
  </w:num>
  <w:num w:numId="12" w16cid:durableId="537666982">
    <w:abstractNumId w:val="12"/>
  </w:num>
  <w:num w:numId="13" w16cid:durableId="1328553811">
    <w:abstractNumId w:val="6"/>
  </w:num>
  <w:num w:numId="14" w16cid:durableId="465241123">
    <w:abstractNumId w:val="7"/>
  </w:num>
  <w:num w:numId="15" w16cid:durableId="4210165">
    <w:abstractNumId w:val="5"/>
  </w:num>
  <w:num w:numId="16" w16cid:durableId="401412942">
    <w:abstractNumId w:val="15"/>
  </w:num>
  <w:num w:numId="17" w16cid:durableId="849681087">
    <w:abstractNumId w:val="16"/>
  </w:num>
  <w:num w:numId="18" w16cid:durableId="1773356266">
    <w:abstractNumId w:val="11"/>
  </w:num>
  <w:num w:numId="19" w16cid:durableId="1912933289">
    <w:abstractNumId w:val="16"/>
  </w:num>
  <w:num w:numId="20" w16cid:durableId="1890262505">
    <w:abstractNumId w:val="11"/>
  </w:num>
  <w:num w:numId="21" w16cid:durableId="725763686">
    <w:abstractNumId w:val="26"/>
  </w:num>
  <w:num w:numId="22" w16cid:durableId="1996908733">
    <w:abstractNumId w:val="17"/>
  </w:num>
  <w:num w:numId="23" w16cid:durableId="1323049511">
    <w:abstractNumId w:val="19"/>
  </w:num>
  <w:num w:numId="24" w16cid:durableId="439496001">
    <w:abstractNumId w:val="28"/>
  </w:num>
  <w:num w:numId="25" w16cid:durableId="53234886">
    <w:abstractNumId w:val="1"/>
  </w:num>
  <w:num w:numId="26" w16cid:durableId="445195705">
    <w:abstractNumId w:val="3"/>
  </w:num>
  <w:num w:numId="27" w16cid:durableId="195893832">
    <w:abstractNumId w:val="0"/>
  </w:num>
  <w:num w:numId="28" w16cid:durableId="480586627">
    <w:abstractNumId w:val="2"/>
  </w:num>
  <w:num w:numId="29" w16cid:durableId="2138909060">
    <w:abstractNumId w:val="20"/>
  </w:num>
  <w:num w:numId="30" w16cid:durableId="843546394">
    <w:abstractNumId w:val="24"/>
  </w:num>
  <w:num w:numId="31" w16cid:durableId="9772169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4E81"/>
    <w:rsid w:val="000048D1"/>
    <w:rsid w:val="0000555A"/>
    <w:rsid w:val="00007360"/>
    <w:rsid w:val="00010C70"/>
    <w:rsid w:val="000230CD"/>
    <w:rsid w:val="00034045"/>
    <w:rsid w:val="0004055C"/>
    <w:rsid w:val="000525F3"/>
    <w:rsid w:val="00071C2D"/>
    <w:rsid w:val="00072D34"/>
    <w:rsid w:val="0007398E"/>
    <w:rsid w:val="00075F17"/>
    <w:rsid w:val="00081413"/>
    <w:rsid w:val="000C2FD6"/>
    <w:rsid w:val="000F0353"/>
    <w:rsid w:val="000F04EC"/>
    <w:rsid w:val="000F2BE9"/>
    <w:rsid w:val="00115AFB"/>
    <w:rsid w:val="00116519"/>
    <w:rsid w:val="0012701E"/>
    <w:rsid w:val="00133C16"/>
    <w:rsid w:val="00151790"/>
    <w:rsid w:val="001658F2"/>
    <w:rsid w:val="00170C2F"/>
    <w:rsid w:val="00174174"/>
    <w:rsid w:val="00177EAB"/>
    <w:rsid w:val="00196742"/>
    <w:rsid w:val="001A5DEE"/>
    <w:rsid w:val="001B4E81"/>
    <w:rsid w:val="001C1DE2"/>
    <w:rsid w:val="001E2D99"/>
    <w:rsid w:val="001F50DA"/>
    <w:rsid w:val="001F5C20"/>
    <w:rsid w:val="002313DF"/>
    <w:rsid w:val="00232556"/>
    <w:rsid w:val="00234234"/>
    <w:rsid w:val="00244E6F"/>
    <w:rsid w:val="002464BC"/>
    <w:rsid w:val="00247C64"/>
    <w:rsid w:val="0025093F"/>
    <w:rsid w:val="00254090"/>
    <w:rsid w:val="00257079"/>
    <w:rsid w:val="002611C2"/>
    <w:rsid w:val="00267854"/>
    <w:rsid w:val="0027009C"/>
    <w:rsid w:val="00295790"/>
    <w:rsid w:val="0029684B"/>
    <w:rsid w:val="002A60D8"/>
    <w:rsid w:val="002B26EA"/>
    <w:rsid w:val="00302980"/>
    <w:rsid w:val="00304730"/>
    <w:rsid w:val="00305857"/>
    <w:rsid w:val="003165E8"/>
    <w:rsid w:val="00321E33"/>
    <w:rsid w:val="00322467"/>
    <w:rsid w:val="00327F6D"/>
    <w:rsid w:val="003307E4"/>
    <w:rsid w:val="00334058"/>
    <w:rsid w:val="0034616B"/>
    <w:rsid w:val="003515F9"/>
    <w:rsid w:val="00362320"/>
    <w:rsid w:val="003731E2"/>
    <w:rsid w:val="00380792"/>
    <w:rsid w:val="003912C3"/>
    <w:rsid w:val="00393FFF"/>
    <w:rsid w:val="003A2046"/>
    <w:rsid w:val="003A5806"/>
    <w:rsid w:val="003B0E6D"/>
    <w:rsid w:val="003D21EB"/>
    <w:rsid w:val="003D3A4B"/>
    <w:rsid w:val="003E4A49"/>
    <w:rsid w:val="003E6828"/>
    <w:rsid w:val="003F5E55"/>
    <w:rsid w:val="00417BB8"/>
    <w:rsid w:val="0042361F"/>
    <w:rsid w:val="00424321"/>
    <w:rsid w:val="00434D89"/>
    <w:rsid w:val="00442D06"/>
    <w:rsid w:val="00457EBD"/>
    <w:rsid w:val="00471CFB"/>
    <w:rsid w:val="00490162"/>
    <w:rsid w:val="00492208"/>
    <w:rsid w:val="00494952"/>
    <w:rsid w:val="004B5D50"/>
    <w:rsid w:val="004B6C2E"/>
    <w:rsid w:val="004B6E4C"/>
    <w:rsid w:val="004F7065"/>
    <w:rsid w:val="004F7CC6"/>
    <w:rsid w:val="00502055"/>
    <w:rsid w:val="005201FA"/>
    <w:rsid w:val="005234FE"/>
    <w:rsid w:val="005236D8"/>
    <w:rsid w:val="00552CC1"/>
    <w:rsid w:val="00552E3F"/>
    <w:rsid w:val="005A2F51"/>
    <w:rsid w:val="005A7DF4"/>
    <w:rsid w:val="005D1ED0"/>
    <w:rsid w:val="005E0602"/>
    <w:rsid w:val="005F5155"/>
    <w:rsid w:val="00654AA4"/>
    <w:rsid w:val="006577F0"/>
    <w:rsid w:val="00692230"/>
    <w:rsid w:val="00692BEF"/>
    <w:rsid w:val="00695059"/>
    <w:rsid w:val="00697DEE"/>
    <w:rsid w:val="006C0EA9"/>
    <w:rsid w:val="006C4FD6"/>
    <w:rsid w:val="006C6B49"/>
    <w:rsid w:val="006C70C7"/>
    <w:rsid w:val="006D030D"/>
    <w:rsid w:val="006D0B43"/>
    <w:rsid w:val="006D1EAD"/>
    <w:rsid w:val="006D4E3F"/>
    <w:rsid w:val="006E5070"/>
    <w:rsid w:val="006E5B89"/>
    <w:rsid w:val="006E5E51"/>
    <w:rsid w:val="006F1C6F"/>
    <w:rsid w:val="007049EA"/>
    <w:rsid w:val="007241A2"/>
    <w:rsid w:val="0078159D"/>
    <w:rsid w:val="00785F5E"/>
    <w:rsid w:val="007A2B95"/>
    <w:rsid w:val="007D7D9E"/>
    <w:rsid w:val="007F5F4E"/>
    <w:rsid w:val="008009C2"/>
    <w:rsid w:val="00816E1F"/>
    <w:rsid w:val="00840E4C"/>
    <w:rsid w:val="00842017"/>
    <w:rsid w:val="00861B5E"/>
    <w:rsid w:val="0086562F"/>
    <w:rsid w:val="00875A27"/>
    <w:rsid w:val="008855B8"/>
    <w:rsid w:val="008A1B56"/>
    <w:rsid w:val="008A3E29"/>
    <w:rsid w:val="008A5BBD"/>
    <w:rsid w:val="008B2543"/>
    <w:rsid w:val="008C56EA"/>
    <w:rsid w:val="008D40B3"/>
    <w:rsid w:val="008E369B"/>
    <w:rsid w:val="008E62A0"/>
    <w:rsid w:val="008F2EC4"/>
    <w:rsid w:val="00906A69"/>
    <w:rsid w:val="009309D6"/>
    <w:rsid w:val="00933287"/>
    <w:rsid w:val="00935CE8"/>
    <w:rsid w:val="00941DD4"/>
    <w:rsid w:val="00943475"/>
    <w:rsid w:val="00954D63"/>
    <w:rsid w:val="00956B5A"/>
    <w:rsid w:val="0097290E"/>
    <w:rsid w:val="00973534"/>
    <w:rsid w:val="0098382C"/>
    <w:rsid w:val="0098389F"/>
    <w:rsid w:val="0098663E"/>
    <w:rsid w:val="009A56F1"/>
    <w:rsid w:val="009B57E2"/>
    <w:rsid w:val="009B7F26"/>
    <w:rsid w:val="009C67A9"/>
    <w:rsid w:val="009E4658"/>
    <w:rsid w:val="00A10AB8"/>
    <w:rsid w:val="00A10CAF"/>
    <w:rsid w:val="00A215AA"/>
    <w:rsid w:val="00A40329"/>
    <w:rsid w:val="00A552F2"/>
    <w:rsid w:val="00A7150C"/>
    <w:rsid w:val="00A868B6"/>
    <w:rsid w:val="00A86E49"/>
    <w:rsid w:val="00A93EA8"/>
    <w:rsid w:val="00A96BB0"/>
    <w:rsid w:val="00AA038A"/>
    <w:rsid w:val="00AB5987"/>
    <w:rsid w:val="00AD0E2F"/>
    <w:rsid w:val="00AD7D20"/>
    <w:rsid w:val="00B30428"/>
    <w:rsid w:val="00B34104"/>
    <w:rsid w:val="00B35C57"/>
    <w:rsid w:val="00B53967"/>
    <w:rsid w:val="00B550A9"/>
    <w:rsid w:val="00B5660B"/>
    <w:rsid w:val="00B70ADD"/>
    <w:rsid w:val="00B81290"/>
    <w:rsid w:val="00B81C54"/>
    <w:rsid w:val="00B9175B"/>
    <w:rsid w:val="00B9520F"/>
    <w:rsid w:val="00BA329A"/>
    <w:rsid w:val="00BA4459"/>
    <w:rsid w:val="00BC4341"/>
    <w:rsid w:val="00C01174"/>
    <w:rsid w:val="00C26776"/>
    <w:rsid w:val="00C4008D"/>
    <w:rsid w:val="00C4124A"/>
    <w:rsid w:val="00C77C64"/>
    <w:rsid w:val="00C804F9"/>
    <w:rsid w:val="00C902BD"/>
    <w:rsid w:val="00CD28AF"/>
    <w:rsid w:val="00CE5DB2"/>
    <w:rsid w:val="00CF1A58"/>
    <w:rsid w:val="00CF4A29"/>
    <w:rsid w:val="00CF6C14"/>
    <w:rsid w:val="00D03932"/>
    <w:rsid w:val="00D1350E"/>
    <w:rsid w:val="00D14BAB"/>
    <w:rsid w:val="00D47764"/>
    <w:rsid w:val="00D717C5"/>
    <w:rsid w:val="00D72E12"/>
    <w:rsid w:val="00D83F9B"/>
    <w:rsid w:val="00D9011A"/>
    <w:rsid w:val="00DB088B"/>
    <w:rsid w:val="00DB196B"/>
    <w:rsid w:val="00DB3451"/>
    <w:rsid w:val="00DF0C23"/>
    <w:rsid w:val="00DF3536"/>
    <w:rsid w:val="00E03FB7"/>
    <w:rsid w:val="00E14B44"/>
    <w:rsid w:val="00E27473"/>
    <w:rsid w:val="00E279C3"/>
    <w:rsid w:val="00E35CE4"/>
    <w:rsid w:val="00E40AC3"/>
    <w:rsid w:val="00E90333"/>
    <w:rsid w:val="00EA2C53"/>
    <w:rsid w:val="00EA646C"/>
    <w:rsid w:val="00EC12C2"/>
    <w:rsid w:val="00ED67E0"/>
    <w:rsid w:val="00EE6841"/>
    <w:rsid w:val="00EF00CB"/>
    <w:rsid w:val="00F105F0"/>
    <w:rsid w:val="00F20872"/>
    <w:rsid w:val="00F20D03"/>
    <w:rsid w:val="00F26A19"/>
    <w:rsid w:val="00F36879"/>
    <w:rsid w:val="00F45B98"/>
    <w:rsid w:val="00F61A77"/>
    <w:rsid w:val="00FB3717"/>
    <w:rsid w:val="00FB5F5C"/>
    <w:rsid w:val="00FB71E9"/>
    <w:rsid w:val="00FC08E9"/>
    <w:rsid w:val="00FD2F1F"/>
    <w:rsid w:val="00FE11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97B354"/>
  <w15:chartTrackingRefBased/>
  <w15:docId w15:val="{41287DAD-1B66-4E38-8947-F2D6667122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8389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B4E81"/>
    <w:pPr>
      <w:tabs>
        <w:tab w:val="center" w:pos="4513"/>
        <w:tab w:val="right" w:pos="9026"/>
      </w:tabs>
      <w:spacing w:after="0" w:line="240" w:lineRule="auto"/>
    </w:pPr>
  </w:style>
  <w:style w:type="character" w:customStyle="1" w:styleId="HeaderChar">
    <w:name w:val="Header Char"/>
    <w:basedOn w:val="DefaultParagraphFont"/>
    <w:link w:val="Header"/>
    <w:uiPriority w:val="99"/>
    <w:rsid w:val="001B4E81"/>
  </w:style>
  <w:style w:type="paragraph" w:styleId="Footer">
    <w:name w:val="footer"/>
    <w:basedOn w:val="Normal"/>
    <w:link w:val="FooterChar"/>
    <w:uiPriority w:val="99"/>
    <w:unhideWhenUsed/>
    <w:rsid w:val="001B4E81"/>
    <w:pPr>
      <w:tabs>
        <w:tab w:val="center" w:pos="4513"/>
        <w:tab w:val="right" w:pos="9026"/>
      </w:tabs>
      <w:spacing w:after="0" w:line="240" w:lineRule="auto"/>
    </w:pPr>
  </w:style>
  <w:style w:type="character" w:customStyle="1" w:styleId="FooterChar">
    <w:name w:val="Footer Char"/>
    <w:basedOn w:val="DefaultParagraphFont"/>
    <w:link w:val="Footer"/>
    <w:uiPriority w:val="99"/>
    <w:rsid w:val="001B4E81"/>
  </w:style>
  <w:style w:type="paragraph" w:styleId="ListParagraph">
    <w:name w:val="List Paragraph"/>
    <w:basedOn w:val="Normal"/>
    <w:uiPriority w:val="34"/>
    <w:qFormat/>
    <w:rsid w:val="001B4E81"/>
    <w:pPr>
      <w:ind w:left="720"/>
      <w:contextualSpacing/>
    </w:pPr>
  </w:style>
  <w:style w:type="character" w:styleId="Hyperlink">
    <w:name w:val="Hyperlink"/>
    <w:basedOn w:val="DefaultParagraphFont"/>
    <w:uiPriority w:val="99"/>
    <w:unhideWhenUsed/>
    <w:rsid w:val="006D0B43"/>
    <w:rPr>
      <w:color w:val="0563C1"/>
      <w:u w:val="single"/>
    </w:rPr>
  </w:style>
  <w:style w:type="character" w:styleId="CommentReference">
    <w:name w:val="annotation reference"/>
    <w:basedOn w:val="DefaultParagraphFont"/>
    <w:uiPriority w:val="99"/>
    <w:semiHidden/>
    <w:unhideWhenUsed/>
    <w:rsid w:val="00A7150C"/>
    <w:rPr>
      <w:sz w:val="16"/>
      <w:szCs w:val="16"/>
    </w:rPr>
  </w:style>
  <w:style w:type="paragraph" w:styleId="CommentText">
    <w:name w:val="annotation text"/>
    <w:basedOn w:val="Normal"/>
    <w:link w:val="CommentTextChar"/>
    <w:uiPriority w:val="99"/>
    <w:semiHidden/>
    <w:unhideWhenUsed/>
    <w:rsid w:val="00A7150C"/>
    <w:pPr>
      <w:spacing w:line="240" w:lineRule="auto"/>
    </w:pPr>
    <w:rPr>
      <w:sz w:val="20"/>
      <w:szCs w:val="20"/>
    </w:rPr>
  </w:style>
  <w:style w:type="character" w:customStyle="1" w:styleId="CommentTextChar">
    <w:name w:val="Comment Text Char"/>
    <w:basedOn w:val="DefaultParagraphFont"/>
    <w:link w:val="CommentText"/>
    <w:uiPriority w:val="99"/>
    <w:semiHidden/>
    <w:rsid w:val="00A7150C"/>
    <w:rPr>
      <w:sz w:val="20"/>
      <w:szCs w:val="20"/>
    </w:rPr>
  </w:style>
  <w:style w:type="paragraph" w:styleId="CommentSubject">
    <w:name w:val="annotation subject"/>
    <w:basedOn w:val="CommentText"/>
    <w:next w:val="CommentText"/>
    <w:link w:val="CommentSubjectChar"/>
    <w:uiPriority w:val="99"/>
    <w:semiHidden/>
    <w:unhideWhenUsed/>
    <w:rsid w:val="00A7150C"/>
    <w:rPr>
      <w:b/>
      <w:bCs/>
    </w:rPr>
  </w:style>
  <w:style w:type="character" w:customStyle="1" w:styleId="CommentSubjectChar">
    <w:name w:val="Comment Subject Char"/>
    <w:basedOn w:val="CommentTextChar"/>
    <w:link w:val="CommentSubject"/>
    <w:uiPriority w:val="99"/>
    <w:semiHidden/>
    <w:rsid w:val="00A7150C"/>
    <w:rPr>
      <w:b/>
      <w:bCs/>
      <w:sz w:val="20"/>
      <w:szCs w:val="20"/>
    </w:rPr>
  </w:style>
  <w:style w:type="paragraph" w:styleId="BalloonText">
    <w:name w:val="Balloon Text"/>
    <w:basedOn w:val="Normal"/>
    <w:link w:val="BalloonTextChar"/>
    <w:uiPriority w:val="99"/>
    <w:semiHidden/>
    <w:unhideWhenUsed/>
    <w:rsid w:val="00A7150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7150C"/>
    <w:rPr>
      <w:rFonts w:ascii="Segoe UI" w:hAnsi="Segoe UI" w:cs="Segoe UI"/>
      <w:sz w:val="18"/>
      <w:szCs w:val="18"/>
    </w:rPr>
  </w:style>
  <w:style w:type="character" w:styleId="UnresolvedMention">
    <w:name w:val="Unresolved Mention"/>
    <w:basedOn w:val="DefaultParagraphFont"/>
    <w:uiPriority w:val="99"/>
    <w:semiHidden/>
    <w:unhideWhenUsed/>
    <w:rsid w:val="00177EAB"/>
    <w:rPr>
      <w:color w:val="605E5C"/>
      <w:shd w:val="clear" w:color="auto" w:fill="E1DFDD"/>
    </w:rPr>
  </w:style>
  <w:style w:type="character" w:styleId="FollowedHyperlink">
    <w:name w:val="FollowedHyperlink"/>
    <w:basedOn w:val="DefaultParagraphFont"/>
    <w:uiPriority w:val="99"/>
    <w:semiHidden/>
    <w:unhideWhenUsed/>
    <w:rsid w:val="00CF6C14"/>
    <w:rPr>
      <w:color w:val="954F72" w:themeColor="followedHyperlink"/>
      <w:u w:val="single"/>
    </w:rPr>
  </w:style>
  <w:style w:type="character" w:customStyle="1" w:styleId="Heading1Char">
    <w:name w:val="Heading 1 Char"/>
    <w:basedOn w:val="DefaultParagraphFont"/>
    <w:link w:val="Heading1"/>
    <w:uiPriority w:val="9"/>
    <w:rsid w:val="0098389F"/>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98389F"/>
    <w:pPr>
      <w:outlineLvl w:val="9"/>
    </w:pPr>
    <w:rPr>
      <w:lang w:val="en-US"/>
    </w:rPr>
  </w:style>
  <w:style w:type="paragraph" w:styleId="TOC1">
    <w:name w:val="toc 1"/>
    <w:basedOn w:val="Normal"/>
    <w:next w:val="Normal"/>
    <w:autoRedefine/>
    <w:uiPriority w:val="39"/>
    <w:unhideWhenUsed/>
    <w:rsid w:val="007F5F4E"/>
    <w:pPr>
      <w:spacing w:after="100"/>
    </w:pPr>
  </w:style>
  <w:style w:type="paragraph" w:customStyle="1" w:styleId="xmsonormal">
    <w:name w:val="x_msonormal"/>
    <w:basedOn w:val="Normal"/>
    <w:uiPriority w:val="99"/>
    <w:rsid w:val="00692230"/>
    <w:pPr>
      <w:spacing w:before="100" w:beforeAutospacing="1" w:after="100" w:afterAutospacing="1" w:line="240" w:lineRule="auto"/>
    </w:pPr>
    <w:rPr>
      <w:rFonts w:ascii="Calibri" w:hAnsi="Calibri" w:cs="Calibri"/>
      <w:lang w:eastAsia="en-GB"/>
    </w:rPr>
  </w:style>
  <w:style w:type="character" w:styleId="Strong">
    <w:name w:val="Strong"/>
    <w:basedOn w:val="DefaultParagraphFont"/>
    <w:uiPriority w:val="22"/>
    <w:qFormat/>
    <w:rsid w:val="00692230"/>
    <w:rPr>
      <w:b/>
      <w:bCs/>
    </w:rPr>
  </w:style>
  <w:style w:type="character" w:styleId="Emphasis">
    <w:name w:val="Emphasis"/>
    <w:basedOn w:val="DefaultParagraphFont"/>
    <w:uiPriority w:val="20"/>
    <w:qFormat/>
    <w:rsid w:val="00692230"/>
    <w:rPr>
      <w:i/>
      <w:iCs/>
    </w:rPr>
  </w:style>
  <w:style w:type="paragraph" w:styleId="NormalWeb">
    <w:name w:val="Normal (Web)"/>
    <w:basedOn w:val="Normal"/>
    <w:uiPriority w:val="99"/>
    <w:unhideWhenUsed/>
    <w:rsid w:val="00943475"/>
    <w:pPr>
      <w:spacing w:before="100" w:beforeAutospacing="1" w:after="100" w:afterAutospacing="1" w:line="240" w:lineRule="auto"/>
    </w:pPr>
    <w:rPr>
      <w:rFonts w:ascii="Calibri" w:hAnsi="Calibri" w:cs="Calibri"/>
      <w:lang w:eastAsia="en-GB"/>
    </w:rPr>
  </w:style>
  <w:style w:type="character" w:customStyle="1" w:styleId="apple-converted-space">
    <w:name w:val="apple-converted-space"/>
    <w:basedOn w:val="DefaultParagraphFont"/>
    <w:rsid w:val="00CE5DB2"/>
  </w:style>
  <w:style w:type="paragraph" w:customStyle="1" w:styleId="Default">
    <w:name w:val="Default"/>
    <w:basedOn w:val="Normal"/>
    <w:rsid w:val="000F04EC"/>
    <w:pPr>
      <w:autoSpaceDE w:val="0"/>
      <w:autoSpaceDN w:val="0"/>
      <w:spacing w:after="0" w:line="240" w:lineRule="auto"/>
    </w:pPr>
    <w:rPr>
      <w:rFonts w:ascii="Calibri" w:hAnsi="Calibri" w:cs="Calibri"/>
      <w:color w:val="000000"/>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427643">
      <w:bodyDiv w:val="1"/>
      <w:marLeft w:val="0"/>
      <w:marRight w:val="0"/>
      <w:marTop w:val="0"/>
      <w:marBottom w:val="0"/>
      <w:divBdr>
        <w:top w:val="none" w:sz="0" w:space="0" w:color="auto"/>
        <w:left w:val="none" w:sz="0" w:space="0" w:color="auto"/>
        <w:bottom w:val="none" w:sz="0" w:space="0" w:color="auto"/>
        <w:right w:val="none" w:sz="0" w:space="0" w:color="auto"/>
      </w:divBdr>
    </w:div>
    <w:div w:id="72431382">
      <w:bodyDiv w:val="1"/>
      <w:marLeft w:val="0"/>
      <w:marRight w:val="0"/>
      <w:marTop w:val="0"/>
      <w:marBottom w:val="0"/>
      <w:divBdr>
        <w:top w:val="none" w:sz="0" w:space="0" w:color="auto"/>
        <w:left w:val="none" w:sz="0" w:space="0" w:color="auto"/>
        <w:bottom w:val="none" w:sz="0" w:space="0" w:color="auto"/>
        <w:right w:val="none" w:sz="0" w:space="0" w:color="auto"/>
      </w:divBdr>
    </w:div>
    <w:div w:id="89855172">
      <w:bodyDiv w:val="1"/>
      <w:marLeft w:val="0"/>
      <w:marRight w:val="0"/>
      <w:marTop w:val="0"/>
      <w:marBottom w:val="0"/>
      <w:divBdr>
        <w:top w:val="none" w:sz="0" w:space="0" w:color="auto"/>
        <w:left w:val="none" w:sz="0" w:space="0" w:color="auto"/>
        <w:bottom w:val="none" w:sz="0" w:space="0" w:color="auto"/>
        <w:right w:val="none" w:sz="0" w:space="0" w:color="auto"/>
      </w:divBdr>
    </w:div>
    <w:div w:id="110242896">
      <w:bodyDiv w:val="1"/>
      <w:marLeft w:val="0"/>
      <w:marRight w:val="0"/>
      <w:marTop w:val="0"/>
      <w:marBottom w:val="0"/>
      <w:divBdr>
        <w:top w:val="none" w:sz="0" w:space="0" w:color="auto"/>
        <w:left w:val="none" w:sz="0" w:space="0" w:color="auto"/>
        <w:bottom w:val="none" w:sz="0" w:space="0" w:color="auto"/>
        <w:right w:val="none" w:sz="0" w:space="0" w:color="auto"/>
      </w:divBdr>
    </w:div>
    <w:div w:id="167521560">
      <w:bodyDiv w:val="1"/>
      <w:marLeft w:val="0"/>
      <w:marRight w:val="0"/>
      <w:marTop w:val="0"/>
      <w:marBottom w:val="0"/>
      <w:divBdr>
        <w:top w:val="none" w:sz="0" w:space="0" w:color="auto"/>
        <w:left w:val="none" w:sz="0" w:space="0" w:color="auto"/>
        <w:bottom w:val="none" w:sz="0" w:space="0" w:color="auto"/>
        <w:right w:val="none" w:sz="0" w:space="0" w:color="auto"/>
      </w:divBdr>
    </w:div>
    <w:div w:id="368116593">
      <w:bodyDiv w:val="1"/>
      <w:marLeft w:val="0"/>
      <w:marRight w:val="0"/>
      <w:marTop w:val="0"/>
      <w:marBottom w:val="0"/>
      <w:divBdr>
        <w:top w:val="none" w:sz="0" w:space="0" w:color="auto"/>
        <w:left w:val="none" w:sz="0" w:space="0" w:color="auto"/>
        <w:bottom w:val="none" w:sz="0" w:space="0" w:color="auto"/>
        <w:right w:val="none" w:sz="0" w:space="0" w:color="auto"/>
      </w:divBdr>
    </w:div>
    <w:div w:id="388189487">
      <w:bodyDiv w:val="1"/>
      <w:marLeft w:val="0"/>
      <w:marRight w:val="0"/>
      <w:marTop w:val="0"/>
      <w:marBottom w:val="0"/>
      <w:divBdr>
        <w:top w:val="none" w:sz="0" w:space="0" w:color="auto"/>
        <w:left w:val="none" w:sz="0" w:space="0" w:color="auto"/>
        <w:bottom w:val="none" w:sz="0" w:space="0" w:color="auto"/>
        <w:right w:val="none" w:sz="0" w:space="0" w:color="auto"/>
      </w:divBdr>
    </w:div>
    <w:div w:id="432555847">
      <w:bodyDiv w:val="1"/>
      <w:marLeft w:val="0"/>
      <w:marRight w:val="0"/>
      <w:marTop w:val="0"/>
      <w:marBottom w:val="0"/>
      <w:divBdr>
        <w:top w:val="none" w:sz="0" w:space="0" w:color="auto"/>
        <w:left w:val="none" w:sz="0" w:space="0" w:color="auto"/>
        <w:bottom w:val="none" w:sz="0" w:space="0" w:color="auto"/>
        <w:right w:val="none" w:sz="0" w:space="0" w:color="auto"/>
      </w:divBdr>
    </w:div>
    <w:div w:id="477303001">
      <w:bodyDiv w:val="1"/>
      <w:marLeft w:val="0"/>
      <w:marRight w:val="0"/>
      <w:marTop w:val="0"/>
      <w:marBottom w:val="0"/>
      <w:divBdr>
        <w:top w:val="none" w:sz="0" w:space="0" w:color="auto"/>
        <w:left w:val="none" w:sz="0" w:space="0" w:color="auto"/>
        <w:bottom w:val="none" w:sz="0" w:space="0" w:color="auto"/>
        <w:right w:val="none" w:sz="0" w:space="0" w:color="auto"/>
      </w:divBdr>
    </w:div>
    <w:div w:id="590242203">
      <w:bodyDiv w:val="1"/>
      <w:marLeft w:val="0"/>
      <w:marRight w:val="0"/>
      <w:marTop w:val="0"/>
      <w:marBottom w:val="0"/>
      <w:divBdr>
        <w:top w:val="none" w:sz="0" w:space="0" w:color="auto"/>
        <w:left w:val="none" w:sz="0" w:space="0" w:color="auto"/>
        <w:bottom w:val="none" w:sz="0" w:space="0" w:color="auto"/>
        <w:right w:val="none" w:sz="0" w:space="0" w:color="auto"/>
      </w:divBdr>
    </w:div>
    <w:div w:id="668950889">
      <w:bodyDiv w:val="1"/>
      <w:marLeft w:val="0"/>
      <w:marRight w:val="0"/>
      <w:marTop w:val="0"/>
      <w:marBottom w:val="0"/>
      <w:divBdr>
        <w:top w:val="none" w:sz="0" w:space="0" w:color="auto"/>
        <w:left w:val="none" w:sz="0" w:space="0" w:color="auto"/>
        <w:bottom w:val="none" w:sz="0" w:space="0" w:color="auto"/>
        <w:right w:val="none" w:sz="0" w:space="0" w:color="auto"/>
      </w:divBdr>
    </w:div>
    <w:div w:id="789713743">
      <w:bodyDiv w:val="1"/>
      <w:marLeft w:val="0"/>
      <w:marRight w:val="0"/>
      <w:marTop w:val="0"/>
      <w:marBottom w:val="0"/>
      <w:divBdr>
        <w:top w:val="none" w:sz="0" w:space="0" w:color="auto"/>
        <w:left w:val="none" w:sz="0" w:space="0" w:color="auto"/>
        <w:bottom w:val="none" w:sz="0" w:space="0" w:color="auto"/>
        <w:right w:val="none" w:sz="0" w:space="0" w:color="auto"/>
      </w:divBdr>
    </w:div>
    <w:div w:id="812720407">
      <w:bodyDiv w:val="1"/>
      <w:marLeft w:val="0"/>
      <w:marRight w:val="0"/>
      <w:marTop w:val="0"/>
      <w:marBottom w:val="0"/>
      <w:divBdr>
        <w:top w:val="none" w:sz="0" w:space="0" w:color="auto"/>
        <w:left w:val="none" w:sz="0" w:space="0" w:color="auto"/>
        <w:bottom w:val="none" w:sz="0" w:space="0" w:color="auto"/>
        <w:right w:val="none" w:sz="0" w:space="0" w:color="auto"/>
      </w:divBdr>
    </w:div>
    <w:div w:id="910457793">
      <w:bodyDiv w:val="1"/>
      <w:marLeft w:val="0"/>
      <w:marRight w:val="0"/>
      <w:marTop w:val="0"/>
      <w:marBottom w:val="0"/>
      <w:divBdr>
        <w:top w:val="none" w:sz="0" w:space="0" w:color="auto"/>
        <w:left w:val="none" w:sz="0" w:space="0" w:color="auto"/>
        <w:bottom w:val="none" w:sz="0" w:space="0" w:color="auto"/>
        <w:right w:val="none" w:sz="0" w:space="0" w:color="auto"/>
      </w:divBdr>
    </w:div>
    <w:div w:id="938565372">
      <w:bodyDiv w:val="1"/>
      <w:marLeft w:val="0"/>
      <w:marRight w:val="0"/>
      <w:marTop w:val="0"/>
      <w:marBottom w:val="0"/>
      <w:divBdr>
        <w:top w:val="none" w:sz="0" w:space="0" w:color="auto"/>
        <w:left w:val="none" w:sz="0" w:space="0" w:color="auto"/>
        <w:bottom w:val="none" w:sz="0" w:space="0" w:color="auto"/>
        <w:right w:val="none" w:sz="0" w:space="0" w:color="auto"/>
      </w:divBdr>
    </w:div>
    <w:div w:id="1004018389">
      <w:bodyDiv w:val="1"/>
      <w:marLeft w:val="0"/>
      <w:marRight w:val="0"/>
      <w:marTop w:val="0"/>
      <w:marBottom w:val="0"/>
      <w:divBdr>
        <w:top w:val="none" w:sz="0" w:space="0" w:color="auto"/>
        <w:left w:val="none" w:sz="0" w:space="0" w:color="auto"/>
        <w:bottom w:val="none" w:sz="0" w:space="0" w:color="auto"/>
        <w:right w:val="none" w:sz="0" w:space="0" w:color="auto"/>
      </w:divBdr>
    </w:div>
    <w:div w:id="1105731703">
      <w:bodyDiv w:val="1"/>
      <w:marLeft w:val="0"/>
      <w:marRight w:val="0"/>
      <w:marTop w:val="0"/>
      <w:marBottom w:val="0"/>
      <w:divBdr>
        <w:top w:val="none" w:sz="0" w:space="0" w:color="auto"/>
        <w:left w:val="none" w:sz="0" w:space="0" w:color="auto"/>
        <w:bottom w:val="none" w:sz="0" w:space="0" w:color="auto"/>
        <w:right w:val="none" w:sz="0" w:space="0" w:color="auto"/>
      </w:divBdr>
    </w:div>
    <w:div w:id="1203905865">
      <w:bodyDiv w:val="1"/>
      <w:marLeft w:val="0"/>
      <w:marRight w:val="0"/>
      <w:marTop w:val="0"/>
      <w:marBottom w:val="0"/>
      <w:divBdr>
        <w:top w:val="none" w:sz="0" w:space="0" w:color="auto"/>
        <w:left w:val="none" w:sz="0" w:space="0" w:color="auto"/>
        <w:bottom w:val="none" w:sz="0" w:space="0" w:color="auto"/>
        <w:right w:val="none" w:sz="0" w:space="0" w:color="auto"/>
      </w:divBdr>
    </w:div>
    <w:div w:id="1282804790">
      <w:bodyDiv w:val="1"/>
      <w:marLeft w:val="0"/>
      <w:marRight w:val="0"/>
      <w:marTop w:val="0"/>
      <w:marBottom w:val="0"/>
      <w:divBdr>
        <w:top w:val="none" w:sz="0" w:space="0" w:color="auto"/>
        <w:left w:val="none" w:sz="0" w:space="0" w:color="auto"/>
        <w:bottom w:val="none" w:sz="0" w:space="0" w:color="auto"/>
        <w:right w:val="none" w:sz="0" w:space="0" w:color="auto"/>
      </w:divBdr>
    </w:div>
    <w:div w:id="1322738258">
      <w:bodyDiv w:val="1"/>
      <w:marLeft w:val="0"/>
      <w:marRight w:val="0"/>
      <w:marTop w:val="0"/>
      <w:marBottom w:val="0"/>
      <w:divBdr>
        <w:top w:val="none" w:sz="0" w:space="0" w:color="auto"/>
        <w:left w:val="none" w:sz="0" w:space="0" w:color="auto"/>
        <w:bottom w:val="none" w:sz="0" w:space="0" w:color="auto"/>
        <w:right w:val="none" w:sz="0" w:space="0" w:color="auto"/>
      </w:divBdr>
    </w:div>
    <w:div w:id="1330788402">
      <w:bodyDiv w:val="1"/>
      <w:marLeft w:val="0"/>
      <w:marRight w:val="0"/>
      <w:marTop w:val="0"/>
      <w:marBottom w:val="0"/>
      <w:divBdr>
        <w:top w:val="none" w:sz="0" w:space="0" w:color="auto"/>
        <w:left w:val="none" w:sz="0" w:space="0" w:color="auto"/>
        <w:bottom w:val="none" w:sz="0" w:space="0" w:color="auto"/>
        <w:right w:val="none" w:sz="0" w:space="0" w:color="auto"/>
      </w:divBdr>
    </w:div>
    <w:div w:id="1337462795">
      <w:bodyDiv w:val="1"/>
      <w:marLeft w:val="0"/>
      <w:marRight w:val="0"/>
      <w:marTop w:val="0"/>
      <w:marBottom w:val="0"/>
      <w:divBdr>
        <w:top w:val="none" w:sz="0" w:space="0" w:color="auto"/>
        <w:left w:val="none" w:sz="0" w:space="0" w:color="auto"/>
        <w:bottom w:val="none" w:sz="0" w:space="0" w:color="auto"/>
        <w:right w:val="none" w:sz="0" w:space="0" w:color="auto"/>
      </w:divBdr>
    </w:div>
    <w:div w:id="1384787784">
      <w:bodyDiv w:val="1"/>
      <w:marLeft w:val="0"/>
      <w:marRight w:val="0"/>
      <w:marTop w:val="0"/>
      <w:marBottom w:val="0"/>
      <w:divBdr>
        <w:top w:val="none" w:sz="0" w:space="0" w:color="auto"/>
        <w:left w:val="none" w:sz="0" w:space="0" w:color="auto"/>
        <w:bottom w:val="none" w:sz="0" w:space="0" w:color="auto"/>
        <w:right w:val="none" w:sz="0" w:space="0" w:color="auto"/>
      </w:divBdr>
    </w:div>
    <w:div w:id="1422020475">
      <w:bodyDiv w:val="1"/>
      <w:marLeft w:val="0"/>
      <w:marRight w:val="0"/>
      <w:marTop w:val="0"/>
      <w:marBottom w:val="0"/>
      <w:divBdr>
        <w:top w:val="none" w:sz="0" w:space="0" w:color="auto"/>
        <w:left w:val="none" w:sz="0" w:space="0" w:color="auto"/>
        <w:bottom w:val="none" w:sz="0" w:space="0" w:color="auto"/>
        <w:right w:val="none" w:sz="0" w:space="0" w:color="auto"/>
      </w:divBdr>
    </w:div>
    <w:div w:id="1507013871">
      <w:bodyDiv w:val="1"/>
      <w:marLeft w:val="0"/>
      <w:marRight w:val="0"/>
      <w:marTop w:val="0"/>
      <w:marBottom w:val="0"/>
      <w:divBdr>
        <w:top w:val="none" w:sz="0" w:space="0" w:color="auto"/>
        <w:left w:val="none" w:sz="0" w:space="0" w:color="auto"/>
        <w:bottom w:val="none" w:sz="0" w:space="0" w:color="auto"/>
        <w:right w:val="none" w:sz="0" w:space="0" w:color="auto"/>
      </w:divBdr>
    </w:div>
    <w:div w:id="1530409237">
      <w:bodyDiv w:val="1"/>
      <w:marLeft w:val="0"/>
      <w:marRight w:val="0"/>
      <w:marTop w:val="0"/>
      <w:marBottom w:val="0"/>
      <w:divBdr>
        <w:top w:val="none" w:sz="0" w:space="0" w:color="auto"/>
        <w:left w:val="none" w:sz="0" w:space="0" w:color="auto"/>
        <w:bottom w:val="none" w:sz="0" w:space="0" w:color="auto"/>
        <w:right w:val="none" w:sz="0" w:space="0" w:color="auto"/>
      </w:divBdr>
    </w:div>
    <w:div w:id="1594242590">
      <w:bodyDiv w:val="1"/>
      <w:marLeft w:val="0"/>
      <w:marRight w:val="0"/>
      <w:marTop w:val="0"/>
      <w:marBottom w:val="0"/>
      <w:divBdr>
        <w:top w:val="none" w:sz="0" w:space="0" w:color="auto"/>
        <w:left w:val="none" w:sz="0" w:space="0" w:color="auto"/>
        <w:bottom w:val="none" w:sz="0" w:space="0" w:color="auto"/>
        <w:right w:val="none" w:sz="0" w:space="0" w:color="auto"/>
      </w:divBdr>
    </w:div>
    <w:div w:id="1645313807">
      <w:bodyDiv w:val="1"/>
      <w:marLeft w:val="0"/>
      <w:marRight w:val="0"/>
      <w:marTop w:val="0"/>
      <w:marBottom w:val="0"/>
      <w:divBdr>
        <w:top w:val="none" w:sz="0" w:space="0" w:color="auto"/>
        <w:left w:val="none" w:sz="0" w:space="0" w:color="auto"/>
        <w:bottom w:val="none" w:sz="0" w:space="0" w:color="auto"/>
        <w:right w:val="none" w:sz="0" w:space="0" w:color="auto"/>
      </w:divBdr>
    </w:div>
    <w:div w:id="1670139323">
      <w:bodyDiv w:val="1"/>
      <w:marLeft w:val="0"/>
      <w:marRight w:val="0"/>
      <w:marTop w:val="0"/>
      <w:marBottom w:val="0"/>
      <w:divBdr>
        <w:top w:val="none" w:sz="0" w:space="0" w:color="auto"/>
        <w:left w:val="none" w:sz="0" w:space="0" w:color="auto"/>
        <w:bottom w:val="none" w:sz="0" w:space="0" w:color="auto"/>
        <w:right w:val="none" w:sz="0" w:space="0" w:color="auto"/>
      </w:divBdr>
    </w:div>
    <w:div w:id="1719552252">
      <w:bodyDiv w:val="1"/>
      <w:marLeft w:val="0"/>
      <w:marRight w:val="0"/>
      <w:marTop w:val="0"/>
      <w:marBottom w:val="0"/>
      <w:divBdr>
        <w:top w:val="none" w:sz="0" w:space="0" w:color="auto"/>
        <w:left w:val="none" w:sz="0" w:space="0" w:color="auto"/>
        <w:bottom w:val="none" w:sz="0" w:space="0" w:color="auto"/>
        <w:right w:val="none" w:sz="0" w:space="0" w:color="auto"/>
      </w:divBdr>
    </w:div>
    <w:div w:id="1766148280">
      <w:bodyDiv w:val="1"/>
      <w:marLeft w:val="0"/>
      <w:marRight w:val="0"/>
      <w:marTop w:val="0"/>
      <w:marBottom w:val="0"/>
      <w:divBdr>
        <w:top w:val="none" w:sz="0" w:space="0" w:color="auto"/>
        <w:left w:val="none" w:sz="0" w:space="0" w:color="auto"/>
        <w:bottom w:val="none" w:sz="0" w:space="0" w:color="auto"/>
        <w:right w:val="none" w:sz="0" w:space="0" w:color="auto"/>
      </w:divBdr>
    </w:div>
    <w:div w:id="1793131261">
      <w:bodyDiv w:val="1"/>
      <w:marLeft w:val="0"/>
      <w:marRight w:val="0"/>
      <w:marTop w:val="0"/>
      <w:marBottom w:val="0"/>
      <w:divBdr>
        <w:top w:val="none" w:sz="0" w:space="0" w:color="auto"/>
        <w:left w:val="none" w:sz="0" w:space="0" w:color="auto"/>
        <w:bottom w:val="none" w:sz="0" w:space="0" w:color="auto"/>
        <w:right w:val="none" w:sz="0" w:space="0" w:color="auto"/>
      </w:divBdr>
    </w:div>
    <w:div w:id="1799838397">
      <w:bodyDiv w:val="1"/>
      <w:marLeft w:val="0"/>
      <w:marRight w:val="0"/>
      <w:marTop w:val="0"/>
      <w:marBottom w:val="0"/>
      <w:divBdr>
        <w:top w:val="none" w:sz="0" w:space="0" w:color="auto"/>
        <w:left w:val="none" w:sz="0" w:space="0" w:color="auto"/>
        <w:bottom w:val="none" w:sz="0" w:space="0" w:color="auto"/>
        <w:right w:val="none" w:sz="0" w:space="0" w:color="auto"/>
      </w:divBdr>
    </w:div>
    <w:div w:id="1831016725">
      <w:bodyDiv w:val="1"/>
      <w:marLeft w:val="0"/>
      <w:marRight w:val="0"/>
      <w:marTop w:val="0"/>
      <w:marBottom w:val="0"/>
      <w:divBdr>
        <w:top w:val="none" w:sz="0" w:space="0" w:color="auto"/>
        <w:left w:val="none" w:sz="0" w:space="0" w:color="auto"/>
        <w:bottom w:val="none" w:sz="0" w:space="0" w:color="auto"/>
        <w:right w:val="none" w:sz="0" w:space="0" w:color="auto"/>
      </w:divBdr>
    </w:div>
    <w:div w:id="1842812167">
      <w:bodyDiv w:val="1"/>
      <w:marLeft w:val="0"/>
      <w:marRight w:val="0"/>
      <w:marTop w:val="0"/>
      <w:marBottom w:val="0"/>
      <w:divBdr>
        <w:top w:val="none" w:sz="0" w:space="0" w:color="auto"/>
        <w:left w:val="none" w:sz="0" w:space="0" w:color="auto"/>
        <w:bottom w:val="none" w:sz="0" w:space="0" w:color="auto"/>
        <w:right w:val="none" w:sz="0" w:space="0" w:color="auto"/>
      </w:divBdr>
    </w:div>
    <w:div w:id="1873301073">
      <w:bodyDiv w:val="1"/>
      <w:marLeft w:val="0"/>
      <w:marRight w:val="0"/>
      <w:marTop w:val="0"/>
      <w:marBottom w:val="0"/>
      <w:divBdr>
        <w:top w:val="none" w:sz="0" w:space="0" w:color="auto"/>
        <w:left w:val="none" w:sz="0" w:space="0" w:color="auto"/>
        <w:bottom w:val="none" w:sz="0" w:space="0" w:color="auto"/>
        <w:right w:val="none" w:sz="0" w:space="0" w:color="auto"/>
      </w:divBdr>
    </w:div>
    <w:div w:id="1897817907">
      <w:bodyDiv w:val="1"/>
      <w:marLeft w:val="0"/>
      <w:marRight w:val="0"/>
      <w:marTop w:val="0"/>
      <w:marBottom w:val="0"/>
      <w:divBdr>
        <w:top w:val="none" w:sz="0" w:space="0" w:color="auto"/>
        <w:left w:val="none" w:sz="0" w:space="0" w:color="auto"/>
        <w:bottom w:val="none" w:sz="0" w:space="0" w:color="auto"/>
        <w:right w:val="none" w:sz="0" w:space="0" w:color="auto"/>
      </w:divBdr>
    </w:div>
    <w:div w:id="1968778596">
      <w:bodyDiv w:val="1"/>
      <w:marLeft w:val="0"/>
      <w:marRight w:val="0"/>
      <w:marTop w:val="0"/>
      <w:marBottom w:val="0"/>
      <w:divBdr>
        <w:top w:val="none" w:sz="0" w:space="0" w:color="auto"/>
        <w:left w:val="none" w:sz="0" w:space="0" w:color="auto"/>
        <w:bottom w:val="none" w:sz="0" w:space="0" w:color="auto"/>
        <w:right w:val="none" w:sz="0" w:space="0" w:color="auto"/>
      </w:divBdr>
    </w:div>
    <w:div w:id="1970083786">
      <w:bodyDiv w:val="1"/>
      <w:marLeft w:val="0"/>
      <w:marRight w:val="0"/>
      <w:marTop w:val="0"/>
      <w:marBottom w:val="0"/>
      <w:divBdr>
        <w:top w:val="none" w:sz="0" w:space="0" w:color="auto"/>
        <w:left w:val="none" w:sz="0" w:space="0" w:color="auto"/>
        <w:bottom w:val="none" w:sz="0" w:space="0" w:color="auto"/>
        <w:right w:val="none" w:sz="0" w:space="0" w:color="auto"/>
      </w:divBdr>
    </w:div>
    <w:div w:id="1974284055">
      <w:bodyDiv w:val="1"/>
      <w:marLeft w:val="0"/>
      <w:marRight w:val="0"/>
      <w:marTop w:val="0"/>
      <w:marBottom w:val="0"/>
      <w:divBdr>
        <w:top w:val="none" w:sz="0" w:space="0" w:color="auto"/>
        <w:left w:val="none" w:sz="0" w:space="0" w:color="auto"/>
        <w:bottom w:val="none" w:sz="0" w:space="0" w:color="auto"/>
        <w:right w:val="none" w:sz="0" w:space="0" w:color="auto"/>
      </w:divBdr>
    </w:div>
    <w:div w:id="2014451320">
      <w:bodyDiv w:val="1"/>
      <w:marLeft w:val="0"/>
      <w:marRight w:val="0"/>
      <w:marTop w:val="0"/>
      <w:marBottom w:val="0"/>
      <w:divBdr>
        <w:top w:val="none" w:sz="0" w:space="0" w:color="auto"/>
        <w:left w:val="none" w:sz="0" w:space="0" w:color="auto"/>
        <w:bottom w:val="none" w:sz="0" w:space="0" w:color="auto"/>
        <w:right w:val="none" w:sz="0" w:space="0" w:color="auto"/>
      </w:divBdr>
    </w:div>
    <w:div w:id="2016613273">
      <w:bodyDiv w:val="1"/>
      <w:marLeft w:val="0"/>
      <w:marRight w:val="0"/>
      <w:marTop w:val="0"/>
      <w:marBottom w:val="0"/>
      <w:divBdr>
        <w:top w:val="none" w:sz="0" w:space="0" w:color="auto"/>
        <w:left w:val="none" w:sz="0" w:space="0" w:color="auto"/>
        <w:bottom w:val="none" w:sz="0" w:space="0" w:color="auto"/>
        <w:right w:val="none" w:sz="0" w:space="0" w:color="auto"/>
      </w:divBdr>
    </w:div>
    <w:div w:id="20307179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primarycarebulletin.cmail20.com/t/d-l-fkukje-tluhhdhyld-o/" TargetMode="External"/><Relationship Id="rId18" Type="http://schemas.openxmlformats.org/officeDocument/2006/relationships/hyperlink" Target="mailto:melody.bridges@nhs.net"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www.gov.uk/coronavirus" TargetMode="External"/><Relationship Id="rId7" Type="http://schemas.openxmlformats.org/officeDocument/2006/relationships/settings" Target="settings.xml"/><Relationship Id="rId12" Type="http://schemas.openxmlformats.org/officeDocument/2006/relationships/hyperlink" Target="https://primarycarebulletin.cmail20.com/t/d-l-fkukje-tluhhdhyld-u/" TargetMode="External"/><Relationship Id="rId17" Type="http://schemas.openxmlformats.org/officeDocument/2006/relationships/hyperlink" Target="mailto:support@lantum.com"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nhs.us5.list-manage.com/track/click?u=fc496e37a02fff5979483df7e&amp;id=9cbcb6ae32&amp;e=18bec0530c" TargetMode="External"/><Relationship Id="rId20" Type="http://schemas.openxmlformats.org/officeDocument/2006/relationships/hyperlink" Target="https://www.bma.org.uk/advice-and-support/gp-practice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rimarycarebulletin.cmail20.com/t/d-l-fkukje-tluhhdhyld-h/" TargetMode="External"/><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nhs.us5.list-manage.com/track/click?u=fc496e37a02fff5979483df7e&amp;id=da8129fa8d&amp;e=18bec0530c" TargetMode="External"/><Relationship Id="rId23"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mailto:birmingham.lmc@nhs.net"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nhs.us5.list-manage.com/track/click?u=fc496e37a02fff5979483df7e&amp;id=a8b059b15d&amp;e=18bec0530c" TargetMode="External"/><Relationship Id="rId22" Type="http://schemas.openxmlformats.org/officeDocument/2006/relationships/hyperlink" Target="https://www.england.nhs.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BF50B80C9FDD04408DEF8BEF3C8D0597" ma:contentTypeVersion="10" ma:contentTypeDescription="Create a new document." ma:contentTypeScope="" ma:versionID="d62ef4803e0004c08ec6002638139d1f">
  <xsd:schema xmlns:xsd="http://www.w3.org/2001/XMLSchema" xmlns:xs="http://www.w3.org/2001/XMLSchema" xmlns:p="http://schemas.microsoft.com/office/2006/metadata/properties" xmlns:ns2="69cd0928-9a77-479c-a3b1-4e21cbd99e9f" targetNamespace="http://schemas.microsoft.com/office/2006/metadata/properties" ma:root="true" ma:fieldsID="e7eca9b3391a59dc6f1659c05214d089" ns2:_="">
    <xsd:import namespace="69cd0928-9a77-479c-a3b1-4e21cbd99e9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cd0928-9a77-479c-a3b1-4e21cbd99e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906EE9D-2F8B-4635-9297-3FAE2F314C3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0669936-824E-466E-8CC5-7241F24BD58B}">
  <ds:schemaRefs>
    <ds:schemaRef ds:uri="http://schemas.openxmlformats.org/officeDocument/2006/bibliography"/>
  </ds:schemaRefs>
</ds:datastoreItem>
</file>

<file path=customXml/itemProps3.xml><?xml version="1.0" encoding="utf-8"?>
<ds:datastoreItem xmlns:ds="http://schemas.openxmlformats.org/officeDocument/2006/customXml" ds:itemID="{C3720CC2-90F5-4764-B331-18B3D6F5BA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cd0928-9a77-479c-a3b1-4e21cbd99e9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3E2F667-11CC-4666-9228-319274F3EF9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1325</Words>
  <Characters>7557</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Mason</dc:creator>
  <cp:keywords/>
  <dc:description/>
  <cp:lastModifiedBy>Cassie Morgan</cp:lastModifiedBy>
  <cp:revision>2</cp:revision>
  <dcterms:created xsi:type="dcterms:W3CDTF">2022-09-02T10:32:00Z</dcterms:created>
  <dcterms:modified xsi:type="dcterms:W3CDTF">2022-09-02T10:32:00Z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0x010100BF50B80C9FDD04408DEF8BEF3C8D0597</vt:lpwstr>
  </property>
</Properties>
</file>