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bookmarkStart w:id="0" w:name="NO9"/>
      <w:bookmarkEnd w:id="0"/>
      <w:r w:rsidRPr="00BE7F01">
        <w:rPr>
          <w:noProof/>
        </w:rPr>
        <mc:AlternateContent>
          <mc:Choice Requires="wps">
            <w:drawing>
              <wp:anchor distT="91440" distB="91440" distL="114300" distR="114300" simplePos="0" relativeHeight="251659264" behindDoc="0" locked="0" layoutInCell="1" allowOverlap="1" wp14:anchorId="7A68D838" wp14:editId="5CEF5550">
                <wp:simplePos x="0" y="0"/>
                <wp:positionH relativeFrom="margin">
                  <wp:align>left</wp:align>
                </wp:positionH>
                <wp:positionV relativeFrom="paragraph">
                  <wp:posOffset>69215</wp:posOffset>
                </wp:positionV>
                <wp:extent cx="5463540" cy="115062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0620"/>
                        </a:xfrm>
                        <a:prstGeom prst="rect">
                          <a:avLst/>
                        </a:prstGeom>
                        <a:noFill/>
                        <a:ln w="9525">
                          <a:noFill/>
                          <a:miter lim="800000"/>
                          <a:headEnd/>
                          <a:tailEnd/>
                        </a:ln>
                      </wps:spPr>
                      <wps:txbx>
                        <w:txbxContent>
                          <w:p w14:paraId="456C3362" w14:textId="5CF4C62A"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51CFE">
                              <w:rPr>
                                <w:b/>
                                <w:bCs/>
                                <w:i/>
                                <w:iCs/>
                                <w:color w:val="4472C4" w:themeColor="accent1"/>
                                <w:sz w:val="44"/>
                                <w:szCs w:val="44"/>
                              </w:rPr>
                              <w:t>13</w:t>
                            </w:r>
                            <w:r w:rsidR="00751CFE" w:rsidRPr="00751CFE">
                              <w:rPr>
                                <w:b/>
                                <w:bCs/>
                                <w:i/>
                                <w:iCs/>
                                <w:color w:val="4472C4" w:themeColor="accent1"/>
                                <w:sz w:val="44"/>
                                <w:szCs w:val="44"/>
                                <w:vertAlign w:val="superscript"/>
                              </w:rPr>
                              <w:t>th</w:t>
                            </w:r>
                            <w:r w:rsidR="00C0611F">
                              <w:rPr>
                                <w:b/>
                                <w:bCs/>
                                <w:i/>
                                <w:iCs/>
                                <w:color w:val="4472C4" w:themeColor="accent1"/>
                                <w:sz w:val="44"/>
                                <w:szCs w:val="44"/>
                              </w:rPr>
                              <w:t xml:space="preserve"> of November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5.45pt;width:430.2pt;height:90.6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" filled="f" stroked="f">
                <v:textbox>
                  <w:txbxContent>
                    <w:p w14:paraId="456C3362" w14:textId="5CF4C62A"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51CFE">
                        <w:rPr>
                          <w:b/>
                          <w:bCs/>
                          <w:i/>
                          <w:iCs/>
                          <w:color w:val="4472C4" w:themeColor="accent1"/>
                          <w:sz w:val="44"/>
                          <w:szCs w:val="44"/>
                        </w:rPr>
                        <w:t>13</w:t>
                      </w:r>
                      <w:r w:rsidR="00751CFE" w:rsidRPr="00751CFE">
                        <w:rPr>
                          <w:b/>
                          <w:bCs/>
                          <w:i/>
                          <w:iCs/>
                          <w:color w:val="4472C4" w:themeColor="accent1"/>
                          <w:sz w:val="44"/>
                          <w:szCs w:val="44"/>
                          <w:vertAlign w:val="superscript"/>
                        </w:rPr>
                        <w:t>th</w:t>
                      </w:r>
                      <w:r w:rsidR="00C0611F">
                        <w:rPr>
                          <w:b/>
                          <w:bCs/>
                          <w:i/>
                          <w:iCs/>
                          <w:color w:val="4472C4" w:themeColor="accent1"/>
                          <w:sz w:val="44"/>
                          <w:szCs w:val="44"/>
                        </w:rPr>
                        <w:t xml:space="preserve"> of November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Default="00E77388" w:rsidP="00587D9E">
      <w:pPr>
        <w:spacing w:after="0"/>
        <w:textAlignment w:val="baseline"/>
        <w:rPr>
          <w:rFonts w:cstheme="minorHAnsi"/>
          <w:sz w:val="24"/>
          <w:szCs w:val="24"/>
        </w:rPr>
      </w:pPr>
    </w:p>
    <w:p w14:paraId="7514D0E3" w14:textId="77777777" w:rsidR="00E77388" w:rsidRPr="00B70CD9" w:rsidRDefault="00E77388" w:rsidP="00587D9E">
      <w:pPr>
        <w:spacing w:after="0"/>
        <w:textAlignment w:val="baseline"/>
        <w:rPr>
          <w:rFonts w:cstheme="minorHAnsi"/>
          <w:b/>
          <w:bCs/>
          <w:color w:val="2F5496" w:themeColor="accent1" w:themeShade="BF"/>
          <w:sz w:val="24"/>
          <w:szCs w:val="24"/>
        </w:rPr>
      </w:pPr>
    </w:p>
    <w:p w14:paraId="6B87D52A" w14:textId="77777777" w:rsidR="004B4E63" w:rsidRDefault="004B4E63" w:rsidP="00587D9E">
      <w:pPr>
        <w:spacing w:after="0"/>
        <w:textAlignment w:val="baseline"/>
        <w:rPr>
          <w:rFonts w:cstheme="minorHAnsi"/>
          <w:sz w:val="24"/>
          <w:szCs w:val="24"/>
        </w:rPr>
      </w:pPr>
    </w:p>
    <w:p w14:paraId="6F01BE6C" w14:textId="6877BDD6" w:rsidR="004B4E63"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1" w:history="1">
        <w:r w:rsidR="00B26FE6" w:rsidRPr="00091930">
          <w:rPr>
            <w:rStyle w:val="Hyperlink"/>
            <w:rFonts w:cstheme="minorHAnsi"/>
            <w:b/>
            <w:bCs/>
            <w:color w:val="2F5496" w:themeColor="accent1" w:themeShade="BF"/>
            <w:sz w:val="24"/>
            <w:szCs w:val="24"/>
          </w:rPr>
          <w:t>CBM Teaching Advert</w:t>
        </w:r>
      </w:hyperlink>
      <w:r w:rsidR="00B26FE6" w:rsidRPr="00091930">
        <w:rPr>
          <w:rFonts w:cstheme="minorHAnsi"/>
          <w:b/>
          <w:bCs/>
          <w:color w:val="2F5496" w:themeColor="accent1" w:themeShade="BF"/>
          <w:sz w:val="24"/>
          <w:szCs w:val="24"/>
        </w:rPr>
        <w:t xml:space="preserve"> </w:t>
      </w:r>
    </w:p>
    <w:p w14:paraId="3E4D2CDC" w14:textId="4B710659" w:rsidR="00B26FE6"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2" w:history="1">
        <w:r w:rsidR="00E25A5E" w:rsidRPr="00091930">
          <w:rPr>
            <w:rStyle w:val="Hyperlink"/>
            <w:rFonts w:cstheme="minorHAnsi"/>
            <w:b/>
            <w:bCs/>
            <w:color w:val="2F5496" w:themeColor="accent1" w:themeShade="BF"/>
            <w:sz w:val="24"/>
            <w:szCs w:val="24"/>
          </w:rPr>
          <w:t>NHS Health Checks &amp; Smoking Cessation – below information Sent to Public Health</w:t>
        </w:r>
      </w:hyperlink>
    </w:p>
    <w:p w14:paraId="699C3951" w14:textId="2DF9671A" w:rsidR="00E25A5E"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3" w:history="1">
        <w:r w:rsidR="000F3E09" w:rsidRPr="00091930">
          <w:rPr>
            <w:rStyle w:val="Hyperlink"/>
            <w:rFonts w:cstheme="minorHAnsi"/>
            <w:b/>
            <w:bCs/>
            <w:color w:val="2F5496" w:themeColor="accent1" w:themeShade="BF"/>
            <w:sz w:val="24"/>
            <w:szCs w:val="24"/>
          </w:rPr>
          <w:t>New: IT Updates related to the CSMS upgrade</w:t>
        </w:r>
      </w:hyperlink>
      <w:r w:rsidR="000F3E09" w:rsidRPr="00091930">
        <w:rPr>
          <w:rFonts w:cstheme="minorHAnsi"/>
          <w:b/>
          <w:bCs/>
          <w:color w:val="2F5496" w:themeColor="accent1" w:themeShade="BF"/>
          <w:sz w:val="24"/>
          <w:szCs w:val="24"/>
        </w:rPr>
        <w:t xml:space="preserve"> </w:t>
      </w:r>
    </w:p>
    <w:p w14:paraId="0E2CE26F" w14:textId="1A9B2C00" w:rsidR="000F3E09"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4" w:history="1">
        <w:r w:rsidR="000F3E09" w:rsidRPr="00091930">
          <w:rPr>
            <w:rStyle w:val="Hyperlink"/>
            <w:rFonts w:cstheme="minorHAnsi"/>
            <w:b/>
            <w:bCs/>
            <w:color w:val="2F5496" w:themeColor="accent1" w:themeShade="BF"/>
            <w:sz w:val="24"/>
            <w:szCs w:val="24"/>
          </w:rPr>
          <w:t xml:space="preserve">New: Weight management – </w:t>
        </w:r>
        <w:proofErr w:type="spellStart"/>
        <w:r w:rsidR="000F3E09" w:rsidRPr="00091930">
          <w:rPr>
            <w:rStyle w:val="Hyperlink"/>
            <w:rFonts w:cstheme="minorHAnsi"/>
            <w:b/>
            <w:bCs/>
            <w:color w:val="2F5496" w:themeColor="accent1" w:themeShade="BF"/>
            <w:sz w:val="24"/>
            <w:szCs w:val="24"/>
          </w:rPr>
          <w:t>Saxenda</w:t>
        </w:r>
        <w:proofErr w:type="spellEnd"/>
        <w:r w:rsidR="000F3E09" w:rsidRPr="00091930">
          <w:rPr>
            <w:rStyle w:val="Hyperlink"/>
            <w:rFonts w:cstheme="minorHAnsi"/>
            <w:b/>
            <w:bCs/>
            <w:color w:val="2F5496" w:themeColor="accent1" w:themeShade="BF"/>
            <w:sz w:val="24"/>
            <w:szCs w:val="24"/>
          </w:rPr>
          <w:t xml:space="preserve"> and </w:t>
        </w:r>
        <w:proofErr w:type="spellStart"/>
        <w:r w:rsidR="00A555A8" w:rsidRPr="00091930">
          <w:rPr>
            <w:rStyle w:val="Hyperlink"/>
            <w:rFonts w:cstheme="minorHAnsi"/>
            <w:b/>
            <w:bCs/>
            <w:color w:val="2F5496" w:themeColor="accent1" w:themeShade="BF"/>
            <w:sz w:val="24"/>
            <w:szCs w:val="24"/>
          </w:rPr>
          <w:t>Wegovy</w:t>
        </w:r>
        <w:proofErr w:type="spellEnd"/>
        <w:r w:rsidR="00A555A8" w:rsidRPr="00091930">
          <w:rPr>
            <w:rStyle w:val="Hyperlink"/>
            <w:rFonts w:cstheme="minorHAnsi"/>
            <w:b/>
            <w:bCs/>
            <w:color w:val="2F5496" w:themeColor="accent1" w:themeShade="BF"/>
            <w:sz w:val="24"/>
            <w:szCs w:val="24"/>
          </w:rPr>
          <w:t xml:space="preserve"> update</w:t>
        </w:r>
      </w:hyperlink>
    </w:p>
    <w:p w14:paraId="5D1C562B" w14:textId="44131462" w:rsidR="00A555A8"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5" w:history="1">
        <w:r w:rsidR="00A555A8" w:rsidRPr="00091930">
          <w:rPr>
            <w:rStyle w:val="Hyperlink"/>
            <w:rFonts w:cstheme="minorHAnsi"/>
            <w:b/>
            <w:bCs/>
            <w:color w:val="2F5496" w:themeColor="accent1" w:themeShade="BF"/>
            <w:sz w:val="24"/>
            <w:szCs w:val="24"/>
          </w:rPr>
          <w:t>Reminder: Funding for practices moving to digital telephony</w:t>
        </w:r>
      </w:hyperlink>
      <w:r w:rsidR="00A555A8" w:rsidRPr="00091930">
        <w:rPr>
          <w:rFonts w:cstheme="minorHAnsi"/>
          <w:b/>
          <w:bCs/>
          <w:color w:val="2F5496" w:themeColor="accent1" w:themeShade="BF"/>
          <w:sz w:val="24"/>
          <w:szCs w:val="24"/>
        </w:rPr>
        <w:t xml:space="preserve"> </w:t>
      </w:r>
    </w:p>
    <w:p w14:paraId="0C6EAF7E" w14:textId="78F7C9FA" w:rsidR="00A555A8"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6" w:history="1">
        <w:r w:rsidR="00A555A8" w:rsidRPr="00091930">
          <w:rPr>
            <w:rStyle w:val="Hyperlink"/>
            <w:rFonts w:cstheme="minorHAnsi"/>
            <w:b/>
            <w:bCs/>
            <w:color w:val="2F5496" w:themeColor="accent1" w:themeShade="BF"/>
            <w:sz w:val="24"/>
            <w:szCs w:val="24"/>
          </w:rPr>
          <w:t xml:space="preserve">Access to records – </w:t>
        </w:r>
        <w:proofErr w:type="spellStart"/>
        <w:r w:rsidR="00A555A8" w:rsidRPr="00091930">
          <w:rPr>
            <w:rStyle w:val="Hyperlink"/>
            <w:rFonts w:cstheme="minorHAnsi"/>
            <w:b/>
            <w:bCs/>
            <w:color w:val="2F5496" w:themeColor="accent1" w:themeShade="BF"/>
            <w:sz w:val="24"/>
            <w:szCs w:val="24"/>
          </w:rPr>
          <w:t>Docman</w:t>
        </w:r>
        <w:proofErr w:type="spellEnd"/>
        <w:r w:rsidR="00A555A8" w:rsidRPr="00091930">
          <w:rPr>
            <w:rStyle w:val="Hyperlink"/>
            <w:rFonts w:cstheme="minorHAnsi"/>
            <w:b/>
            <w:bCs/>
            <w:color w:val="2F5496" w:themeColor="accent1" w:themeShade="BF"/>
            <w:sz w:val="24"/>
            <w:szCs w:val="24"/>
          </w:rPr>
          <w:t xml:space="preserve">/EMIS </w:t>
        </w:r>
        <w:r w:rsidR="005E358C" w:rsidRPr="00091930">
          <w:rPr>
            <w:rStyle w:val="Hyperlink"/>
            <w:rFonts w:cstheme="minorHAnsi"/>
            <w:b/>
            <w:bCs/>
            <w:color w:val="2F5496" w:themeColor="accent1" w:themeShade="BF"/>
            <w:sz w:val="24"/>
            <w:szCs w:val="24"/>
          </w:rPr>
          <w:t>visibility problems</w:t>
        </w:r>
      </w:hyperlink>
      <w:r w:rsidR="005E358C" w:rsidRPr="00091930">
        <w:rPr>
          <w:rFonts w:cstheme="minorHAnsi"/>
          <w:b/>
          <w:bCs/>
          <w:color w:val="2F5496" w:themeColor="accent1" w:themeShade="BF"/>
          <w:sz w:val="24"/>
          <w:szCs w:val="24"/>
        </w:rPr>
        <w:t xml:space="preserve"> </w:t>
      </w:r>
    </w:p>
    <w:p w14:paraId="0838214D" w14:textId="25A8B90B" w:rsidR="005E358C"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7" w:history="1">
        <w:r w:rsidR="005E358C" w:rsidRPr="00091930">
          <w:rPr>
            <w:rStyle w:val="Hyperlink"/>
            <w:rFonts w:cstheme="minorHAnsi"/>
            <w:b/>
            <w:bCs/>
            <w:color w:val="2F5496" w:themeColor="accent1" w:themeShade="BF"/>
            <w:sz w:val="24"/>
            <w:szCs w:val="24"/>
          </w:rPr>
          <w:t>Communication sent on behalf of Advanced and NHS England:</w:t>
        </w:r>
      </w:hyperlink>
    </w:p>
    <w:p w14:paraId="1B6F1998" w14:textId="633DCA01" w:rsidR="005E358C" w:rsidRPr="00091930" w:rsidRDefault="00091930" w:rsidP="00F9558B">
      <w:pPr>
        <w:pStyle w:val="ListParagraph"/>
        <w:numPr>
          <w:ilvl w:val="0"/>
          <w:numId w:val="48"/>
        </w:numPr>
        <w:spacing w:after="0"/>
        <w:textAlignment w:val="baseline"/>
        <w:rPr>
          <w:rFonts w:cstheme="minorHAnsi"/>
          <w:b/>
          <w:bCs/>
          <w:color w:val="2F5496" w:themeColor="accent1" w:themeShade="BF"/>
          <w:sz w:val="24"/>
          <w:szCs w:val="24"/>
        </w:rPr>
      </w:pPr>
      <w:hyperlink w:anchor="NO8" w:history="1">
        <w:r w:rsidRPr="00091930">
          <w:rPr>
            <w:rStyle w:val="Hyperlink"/>
            <w:rFonts w:cstheme="minorHAnsi"/>
            <w:b/>
            <w:bCs/>
            <w:color w:val="2F5496" w:themeColor="accent1" w:themeShade="BF"/>
            <w:sz w:val="24"/>
            <w:szCs w:val="24"/>
          </w:rPr>
          <w:t>Update on Tendering arrangements for NHS Health, checks etc</w:t>
        </w:r>
      </w:hyperlink>
    </w:p>
    <w:p w14:paraId="29A6F666" w14:textId="77777777" w:rsidR="00091930" w:rsidRPr="00F9558B" w:rsidRDefault="00091930" w:rsidP="00091930">
      <w:pPr>
        <w:pStyle w:val="ListParagraph"/>
        <w:spacing w:after="0"/>
        <w:textAlignment w:val="baseline"/>
        <w:rPr>
          <w:rFonts w:cstheme="minorHAnsi"/>
          <w:sz w:val="24"/>
          <w:szCs w:val="24"/>
        </w:rPr>
      </w:pPr>
    </w:p>
    <w:p w14:paraId="2F13AC2D" w14:textId="77777777" w:rsidR="00F265ED" w:rsidRDefault="00F265ED" w:rsidP="00587D9E">
      <w:pPr>
        <w:spacing w:after="0"/>
        <w:textAlignment w:val="baseline"/>
        <w:rPr>
          <w:rFonts w:cstheme="minorHAnsi"/>
          <w:sz w:val="24"/>
          <w:szCs w:val="24"/>
        </w:rPr>
      </w:pPr>
    </w:p>
    <w:p w14:paraId="277B8647" w14:textId="77777777" w:rsidR="00F265ED" w:rsidRDefault="00F265ED" w:rsidP="00587D9E">
      <w:pPr>
        <w:spacing w:after="0"/>
        <w:textAlignment w:val="baseline"/>
        <w:rPr>
          <w:rFonts w:cstheme="minorHAnsi"/>
          <w:sz w:val="24"/>
          <w:szCs w:val="24"/>
        </w:rPr>
      </w:pPr>
    </w:p>
    <w:p w14:paraId="1A709FAC" w14:textId="77777777" w:rsidR="00F265ED" w:rsidRDefault="00F265ED" w:rsidP="00587D9E">
      <w:pPr>
        <w:spacing w:after="0"/>
        <w:textAlignment w:val="baseline"/>
        <w:rPr>
          <w:rFonts w:cstheme="minorHAnsi"/>
          <w:sz w:val="24"/>
          <w:szCs w:val="24"/>
        </w:rPr>
      </w:pPr>
    </w:p>
    <w:p w14:paraId="3B49E8FE" w14:textId="77777777" w:rsidR="00F265ED" w:rsidRDefault="00F265ED" w:rsidP="00587D9E">
      <w:pPr>
        <w:spacing w:after="0"/>
        <w:textAlignment w:val="baseline"/>
        <w:rPr>
          <w:rFonts w:cstheme="minorHAnsi"/>
          <w:sz w:val="24"/>
          <w:szCs w:val="24"/>
        </w:rPr>
      </w:pPr>
    </w:p>
    <w:p w14:paraId="3D42BABF" w14:textId="77777777" w:rsidR="00F265ED" w:rsidRDefault="00F265ED" w:rsidP="00587D9E">
      <w:pPr>
        <w:spacing w:after="0"/>
        <w:textAlignment w:val="baseline"/>
        <w:rPr>
          <w:rFonts w:cstheme="minorHAnsi"/>
          <w:sz w:val="24"/>
          <w:szCs w:val="24"/>
        </w:rPr>
      </w:pPr>
    </w:p>
    <w:p w14:paraId="2E76E4B0" w14:textId="77777777" w:rsidR="00F265ED" w:rsidRDefault="00F265ED" w:rsidP="00587D9E">
      <w:pPr>
        <w:spacing w:after="0"/>
        <w:textAlignment w:val="baseline"/>
        <w:rPr>
          <w:rFonts w:cstheme="minorHAnsi"/>
          <w:sz w:val="24"/>
          <w:szCs w:val="24"/>
        </w:rPr>
      </w:pPr>
    </w:p>
    <w:p w14:paraId="28B59B28" w14:textId="77777777" w:rsidR="00F265ED" w:rsidRDefault="00F265ED" w:rsidP="00587D9E">
      <w:pPr>
        <w:spacing w:after="0"/>
        <w:textAlignment w:val="baseline"/>
        <w:rPr>
          <w:rFonts w:cstheme="minorHAnsi"/>
          <w:sz w:val="24"/>
          <w:szCs w:val="24"/>
        </w:rPr>
      </w:pPr>
    </w:p>
    <w:p w14:paraId="69125B53" w14:textId="77777777" w:rsidR="00F265ED" w:rsidRDefault="00F265ED" w:rsidP="00587D9E">
      <w:pPr>
        <w:spacing w:after="0"/>
        <w:textAlignment w:val="baseline"/>
        <w:rPr>
          <w:rFonts w:cstheme="minorHAnsi"/>
          <w:sz w:val="24"/>
          <w:szCs w:val="24"/>
        </w:rPr>
      </w:pPr>
    </w:p>
    <w:p w14:paraId="27D082ED" w14:textId="77777777" w:rsidR="00F265ED" w:rsidRDefault="00F265ED" w:rsidP="00587D9E">
      <w:pPr>
        <w:spacing w:after="0"/>
        <w:textAlignment w:val="baseline"/>
        <w:rPr>
          <w:rFonts w:cstheme="minorHAnsi"/>
          <w:sz w:val="24"/>
          <w:szCs w:val="24"/>
        </w:rPr>
      </w:pPr>
    </w:p>
    <w:p w14:paraId="597D3B0A" w14:textId="77777777" w:rsidR="00F265ED" w:rsidRDefault="00F265ED" w:rsidP="00587D9E">
      <w:pPr>
        <w:spacing w:after="0"/>
        <w:textAlignment w:val="baseline"/>
        <w:rPr>
          <w:rFonts w:cstheme="minorHAnsi"/>
          <w:sz w:val="24"/>
          <w:szCs w:val="24"/>
        </w:rPr>
      </w:pPr>
    </w:p>
    <w:p w14:paraId="4E64D082" w14:textId="77777777" w:rsidR="00F265ED" w:rsidRDefault="00F265ED" w:rsidP="00587D9E">
      <w:pPr>
        <w:spacing w:after="0"/>
        <w:textAlignment w:val="baseline"/>
        <w:rPr>
          <w:rFonts w:cstheme="minorHAnsi"/>
          <w:sz w:val="24"/>
          <w:szCs w:val="24"/>
        </w:rPr>
      </w:pPr>
    </w:p>
    <w:p w14:paraId="6BB39F66" w14:textId="77777777" w:rsidR="00F265ED" w:rsidRDefault="00F265ED" w:rsidP="00587D9E">
      <w:pPr>
        <w:spacing w:after="0"/>
        <w:textAlignment w:val="baseline"/>
        <w:rPr>
          <w:rFonts w:cstheme="minorHAnsi"/>
          <w:sz w:val="24"/>
          <w:szCs w:val="24"/>
        </w:rPr>
      </w:pPr>
    </w:p>
    <w:p w14:paraId="1E5C963E" w14:textId="77777777" w:rsidR="00F265ED" w:rsidRDefault="00F265ED" w:rsidP="00587D9E">
      <w:pPr>
        <w:spacing w:after="0"/>
        <w:textAlignment w:val="baseline"/>
        <w:rPr>
          <w:rFonts w:cstheme="minorHAnsi"/>
          <w:sz w:val="24"/>
          <w:szCs w:val="24"/>
        </w:rPr>
      </w:pPr>
    </w:p>
    <w:p w14:paraId="51E5D565" w14:textId="77777777" w:rsidR="00F265ED" w:rsidRDefault="00F265ED" w:rsidP="00587D9E">
      <w:pPr>
        <w:spacing w:after="0"/>
        <w:textAlignment w:val="baseline"/>
        <w:rPr>
          <w:rFonts w:cstheme="minorHAnsi"/>
          <w:sz w:val="24"/>
          <w:szCs w:val="24"/>
        </w:rPr>
      </w:pPr>
    </w:p>
    <w:p w14:paraId="030FB495" w14:textId="77777777" w:rsidR="00F265ED" w:rsidRDefault="00F265ED" w:rsidP="00587D9E">
      <w:pPr>
        <w:spacing w:after="0"/>
        <w:textAlignment w:val="baseline"/>
        <w:rPr>
          <w:rFonts w:cstheme="minorHAnsi"/>
          <w:sz w:val="24"/>
          <w:szCs w:val="24"/>
        </w:rPr>
      </w:pPr>
      <w:bookmarkStart w:id="1" w:name="NO1"/>
    </w:p>
    <w:p w14:paraId="661064CE" w14:textId="4C8A2D1A" w:rsidR="00F265ED" w:rsidRPr="00F265ED" w:rsidRDefault="00F265ED" w:rsidP="00F265E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1.</w:t>
      </w:r>
      <w:r w:rsidRPr="00F265ED">
        <w:rPr>
          <w:b/>
          <w:bCs/>
        </w:rPr>
        <w:t>CBM Teaching Advert</w:t>
      </w:r>
    </w:p>
    <w:bookmarkEnd w:id="1"/>
    <w:p w14:paraId="1DF830B8" w14:textId="77777777" w:rsidR="00F265ED" w:rsidRDefault="00F265ED" w:rsidP="00F265E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265ED">
        <w:t>Please find attached advert for teaching opportunities for local practices.</w:t>
      </w:r>
    </w:p>
    <w:p w14:paraId="731CE30D" w14:textId="77777777" w:rsidR="00F265ED" w:rsidRDefault="00F265ED" w:rsidP="00587D9E">
      <w:pPr>
        <w:spacing w:after="0"/>
        <w:textAlignment w:val="baseline"/>
        <w:rPr>
          <w:rFonts w:cstheme="minorHAnsi"/>
          <w:sz w:val="24"/>
          <w:szCs w:val="24"/>
        </w:rPr>
      </w:pPr>
    </w:p>
    <w:p w14:paraId="374E779C" w14:textId="77777777" w:rsidR="00F265ED" w:rsidRDefault="00F265ED" w:rsidP="00587D9E">
      <w:pPr>
        <w:spacing w:after="0"/>
        <w:textAlignment w:val="baseline"/>
        <w:rPr>
          <w:rFonts w:cstheme="minorHAnsi"/>
          <w:sz w:val="24"/>
          <w:szCs w:val="24"/>
        </w:rPr>
      </w:pPr>
    </w:p>
    <w:p w14:paraId="3CB08739" w14:textId="77777777" w:rsidR="00091930" w:rsidRDefault="00091930" w:rsidP="00587D9E">
      <w:pPr>
        <w:spacing w:after="0"/>
        <w:textAlignment w:val="baseline"/>
        <w:rPr>
          <w:rFonts w:cstheme="minorHAnsi"/>
          <w:sz w:val="24"/>
          <w:szCs w:val="24"/>
        </w:rPr>
      </w:pPr>
    </w:p>
    <w:p w14:paraId="775E78B5" w14:textId="76D022E0"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2" w:name="NO2"/>
      <w:r>
        <w:rPr>
          <w:b/>
          <w:bCs/>
        </w:rPr>
        <w:t>2.</w:t>
      </w:r>
      <w:r w:rsidRPr="006A145A">
        <w:rPr>
          <w:b/>
          <w:bCs/>
        </w:rPr>
        <w:t xml:space="preserve">NHS Health Checks &amp; Smoking Cessation – below information Sent to Public Health </w:t>
      </w:r>
    </w:p>
    <w:bookmarkEnd w:id="2"/>
    <w:p w14:paraId="7E49BC13" w14:textId="77777777"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p>
    <w:p w14:paraId="6DC11CB6" w14:textId="77777777"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6A145A">
        <w:t xml:space="preserve">FAO David Miller - from Birmingham LMC Managers Forum Group. </w:t>
      </w:r>
    </w:p>
    <w:p w14:paraId="24775D0B" w14:textId="77777777"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6A145A">
        <w:t>We hope you are well and thank you for your concerted effort to encourage practices to sign into the NHS Health Checks and Smoking Cessation Services.  Unfortunately, we have been approached by several practices around the complexity of the process to complete the procurement template offered by Birmingham City Council.  This has resulted in a lack of enthusiasm to deliver these invaluable services, comments such as follows:</w:t>
      </w:r>
    </w:p>
    <w:p w14:paraId="12392A44" w14:textId="77777777"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617402E" w14:textId="7F9D543E"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6A145A">
        <w:t>“We were one of many GP surgeries which found ourselves unable to sign up for the NHS Health Checks despite our best efforts”.</w:t>
      </w:r>
    </w:p>
    <w:p w14:paraId="3505F782" w14:textId="77777777"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2CFA0DD" w14:textId="42F1AF52" w:rsidR="006A145A" w:rsidRPr="006A145A" w:rsidRDefault="006A145A" w:rsidP="006A145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6A145A">
        <w:t>“This is a convoluted exercise which we have not had to endure before, and which had a number of superfluous questions to answer and hoops to jump through with an unrealistic deadline including log in issues”.</w:t>
      </w:r>
    </w:p>
    <w:p w14:paraId="34B4C620" w14:textId="5F51197E"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“Sadly, like many others we were unsuccessful as it appears that following on from our initial submission, additional requirements were added which we were not aware of”.</w:t>
      </w:r>
    </w:p>
    <w:p w14:paraId="21DDE580" w14:textId="58202C56"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“We tried to appeal but we felt unsupported”.</w:t>
      </w:r>
    </w:p>
    <w:p w14:paraId="757F721A" w14:textId="067A6A34"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“The system kept crashing until we gave up”.</w:t>
      </w:r>
    </w:p>
    <w:p w14:paraId="5695DB17" w14:textId="5F19FEBC"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“I was unable to apply for more than one practice even though I manage more than one surgery”.</w:t>
      </w:r>
    </w:p>
    <w:p w14:paraId="60ADE72B" w14:textId="1B7C1DF4"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“Financial information requests completely overstretched and unwarranted for general practice but certainly for the smaller practice”</w:t>
      </w:r>
    </w:p>
    <w:p w14:paraId="753DE8AE" w14:textId="2A624FA2"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Coupled with the above, we have received complaints from practices that they have been contacted by BCC (attached) to which they felt certainly rubbed “salt in the wound”, even after their best efforts it was still felt that they were being penalised for not doing enough to offer these services.</w:t>
      </w:r>
    </w:p>
    <w:p w14:paraId="1E0F6E53" w14:textId="2B7803B9"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rsidRPr="006A145A">
        <w:t>We appreciate that there is further opportunity for practices to sign into the NHS Health Check Contract in November, and we also appreciate that the Local Authority Portal has been simplified following feedback, but we wondered whether there will be any individual support for practices who still may struggle to apply for these services?</w:t>
      </w:r>
    </w:p>
    <w:p w14:paraId="51082C22" w14:textId="77777777" w:rsidR="006A145A" w:rsidRP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b/>
          <w:bCs/>
        </w:rPr>
      </w:pPr>
      <w:r w:rsidRPr="006A145A">
        <w:rPr>
          <w:b/>
          <w:bCs/>
        </w:rPr>
        <w:t>Birmingham Local Medical Committee</w:t>
      </w:r>
    </w:p>
    <w:p w14:paraId="41920738" w14:textId="77777777" w:rsidR="006A145A" w:rsidRDefault="006A145A" w:rsidP="006A145A">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b/>
          <w:bCs/>
        </w:rPr>
      </w:pPr>
      <w:r w:rsidRPr="006A145A">
        <w:rPr>
          <w:b/>
          <w:bCs/>
        </w:rPr>
        <w:t>Managers Forum Group</w:t>
      </w:r>
    </w:p>
    <w:p w14:paraId="1A2BB448" w14:textId="77777777" w:rsidR="006A145A" w:rsidRDefault="006A145A" w:rsidP="006A145A">
      <w:pPr>
        <w:pStyle w:val="xmsonormal"/>
      </w:pPr>
    </w:p>
    <w:p w14:paraId="7B089802" w14:textId="77777777" w:rsidR="00F265ED" w:rsidRDefault="00F265ED" w:rsidP="00587D9E">
      <w:pPr>
        <w:spacing w:after="0"/>
        <w:textAlignment w:val="baseline"/>
        <w:rPr>
          <w:rFonts w:cstheme="minorHAnsi"/>
          <w:sz w:val="24"/>
          <w:szCs w:val="24"/>
        </w:rPr>
      </w:pPr>
    </w:p>
    <w:p w14:paraId="42DCC947" w14:textId="77777777" w:rsidR="00F265ED" w:rsidRDefault="00F265ED" w:rsidP="00587D9E">
      <w:pPr>
        <w:spacing w:after="0"/>
        <w:textAlignment w:val="baseline"/>
        <w:rPr>
          <w:rFonts w:cstheme="minorHAnsi"/>
          <w:sz w:val="24"/>
          <w:szCs w:val="24"/>
        </w:rPr>
      </w:pPr>
    </w:p>
    <w:p w14:paraId="67AC5EFE" w14:textId="77777777" w:rsidR="00F265ED" w:rsidRDefault="00F265ED" w:rsidP="00587D9E">
      <w:pPr>
        <w:spacing w:after="0"/>
        <w:textAlignment w:val="baseline"/>
        <w:rPr>
          <w:rFonts w:cstheme="minorHAnsi"/>
          <w:sz w:val="24"/>
          <w:szCs w:val="24"/>
        </w:rPr>
      </w:pPr>
    </w:p>
    <w:p w14:paraId="44AB53DB" w14:textId="77777777" w:rsidR="00F265ED" w:rsidRDefault="00F265ED" w:rsidP="00587D9E">
      <w:pPr>
        <w:spacing w:after="0"/>
        <w:textAlignment w:val="baseline"/>
        <w:rPr>
          <w:rFonts w:cstheme="minorHAnsi"/>
          <w:sz w:val="24"/>
          <w:szCs w:val="24"/>
        </w:rPr>
      </w:pPr>
    </w:p>
    <w:p w14:paraId="4D5E020F" w14:textId="74119421" w:rsidR="005337D9" w:rsidRPr="00E9026A" w:rsidRDefault="00B8398D"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b/>
          <w:bCs/>
          <w:color w:val="202020"/>
        </w:rPr>
      </w:pPr>
      <w:bookmarkStart w:id="3" w:name="NO3"/>
      <w:r>
        <w:rPr>
          <w:rStyle w:val="Strong"/>
          <w:rFonts w:cstheme="minorHAnsi"/>
          <w:color w:val="000000" w:themeColor="text1"/>
        </w:rPr>
        <w:t>3.</w:t>
      </w:r>
      <w:r w:rsidR="005337D9" w:rsidRPr="005337D9">
        <w:rPr>
          <w:rStyle w:val="Strong"/>
          <w:rFonts w:cstheme="minorHAnsi"/>
          <w:color w:val="000000" w:themeColor="text1"/>
        </w:rPr>
        <w:t>New: </w:t>
      </w:r>
      <w:r w:rsidR="005337D9" w:rsidRPr="005337D9">
        <w:rPr>
          <w:rStyle w:val="Strong"/>
          <w:rFonts w:cstheme="minorHAnsi"/>
          <w:color w:val="202020"/>
        </w:rPr>
        <w:t>IT updates related to the CSMS upgrade</w:t>
      </w:r>
      <w:bookmarkEnd w:id="3"/>
      <w:r w:rsidR="005337D9" w:rsidRPr="005337D9">
        <w:rPr>
          <w:rFonts w:cstheme="minorHAnsi"/>
          <w:color w:val="202020"/>
        </w:rPr>
        <w:br/>
        <w:t>On Wednesday 15</w:t>
      </w:r>
      <w:r w:rsidR="005337D9" w:rsidRPr="005337D9">
        <w:rPr>
          <w:rFonts w:cstheme="minorHAnsi"/>
          <w:color w:val="202020"/>
          <w:sz w:val="18"/>
          <w:szCs w:val="18"/>
        </w:rPr>
        <w:t xml:space="preserve"> </w:t>
      </w:r>
      <w:r w:rsidR="005337D9" w:rsidRPr="005337D9">
        <w:rPr>
          <w:rFonts w:cstheme="minorHAnsi"/>
          <w:color w:val="202020"/>
        </w:rPr>
        <w:t xml:space="preserve">November, the Commissioning Support Unit's IT services will be sending important updates to practice PCs relating to the new Cervical Screening Management System (CSMS). As a result, </w:t>
      </w:r>
      <w:r w:rsidR="005337D9" w:rsidRPr="005337D9">
        <w:rPr>
          <w:rStyle w:val="Strong"/>
          <w:rFonts w:cstheme="minorHAnsi"/>
          <w:color w:val="202020"/>
        </w:rPr>
        <w:t>all PCs within your practice need to be left on overnight BUT logged out of any Windows accounts</w:t>
      </w:r>
      <w:r w:rsidR="005337D9" w:rsidRPr="005337D9">
        <w:rPr>
          <w:rFonts w:cstheme="minorHAnsi"/>
          <w:color w:val="202020"/>
        </w:rPr>
        <w:t xml:space="preserve"> that are used on it. The update should begin rollout from 8pm and may take up to two hours to come through.</w:t>
      </w:r>
      <w:r w:rsidR="005337D9" w:rsidRPr="005337D9">
        <w:rPr>
          <w:rFonts w:cstheme="minorHAnsi"/>
          <w:color w:val="202020"/>
        </w:rPr>
        <w:br/>
        <w:t xml:space="preserve">Please complete the following on all PCs in your practice before 8pm on Wednesday 15 November: </w:t>
      </w:r>
    </w:p>
    <w:p w14:paraId="2A81E400" w14:textId="77777777" w:rsidR="005337D9" w:rsidRPr="005337D9" w:rsidRDefault="005337D9"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5337D9">
        <w:rPr>
          <w:rFonts w:eastAsia="Times New Roman" w:cstheme="minorHAnsi"/>
          <w:color w:val="202020"/>
        </w:rPr>
        <w:t xml:space="preserve">Click on the Start </w:t>
      </w:r>
      <w:proofErr w:type="gramStart"/>
      <w:r w:rsidRPr="005337D9">
        <w:rPr>
          <w:rFonts w:eastAsia="Times New Roman" w:cstheme="minorHAnsi"/>
          <w:color w:val="202020"/>
        </w:rPr>
        <w:t>button</w:t>
      </w:r>
      <w:proofErr w:type="gramEnd"/>
    </w:p>
    <w:p w14:paraId="541492B7" w14:textId="77777777" w:rsidR="005337D9" w:rsidRPr="005337D9" w:rsidRDefault="005337D9"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5337D9">
        <w:rPr>
          <w:rFonts w:eastAsia="Times New Roman" w:cstheme="minorHAnsi"/>
          <w:color w:val="202020"/>
        </w:rPr>
        <w:t xml:space="preserve">Click on the name of the account currently logged </w:t>
      </w:r>
      <w:proofErr w:type="gramStart"/>
      <w:r w:rsidRPr="005337D9">
        <w:rPr>
          <w:rFonts w:eastAsia="Times New Roman" w:cstheme="minorHAnsi"/>
          <w:color w:val="202020"/>
        </w:rPr>
        <w:t>in</w:t>
      </w:r>
      <w:proofErr w:type="gramEnd"/>
    </w:p>
    <w:p w14:paraId="344D5198" w14:textId="77777777" w:rsidR="005337D9" w:rsidRPr="005337D9" w:rsidRDefault="005337D9"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5337D9">
        <w:rPr>
          <w:rFonts w:eastAsia="Times New Roman" w:cstheme="minorHAnsi"/>
          <w:color w:val="202020"/>
        </w:rPr>
        <w:t>Click the option to Sign Out – this will then take you back to the Windows login screen that you get when you first turn the PC on </w:t>
      </w:r>
    </w:p>
    <w:p w14:paraId="1356C1F5" w14:textId="15400944" w:rsidR="00F265ED" w:rsidRPr="005337D9" w:rsidRDefault="005337D9"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5337D9">
        <w:rPr>
          <w:rFonts w:cstheme="minorHAnsi"/>
          <w:color w:val="202020"/>
        </w:rPr>
        <w:t xml:space="preserve">If the PC is not turned on when the update sends to the devices, it will pick up the update once the device is next in use. However, applications may close for a short period of time to allow the update to be successful; </w:t>
      </w:r>
      <w:proofErr w:type="gramStart"/>
      <w:r w:rsidRPr="005337D9">
        <w:rPr>
          <w:rFonts w:cstheme="minorHAnsi"/>
          <w:color w:val="202020"/>
        </w:rPr>
        <w:t>so</w:t>
      </w:r>
      <w:proofErr w:type="gramEnd"/>
      <w:r w:rsidRPr="005337D9">
        <w:rPr>
          <w:rFonts w:cstheme="minorHAnsi"/>
          <w:color w:val="202020"/>
        </w:rPr>
        <w:t xml:space="preserve"> it will stop users from accessing clinical systems for a period of time (which may impact patient care, hence why the IT team want to complete this when practices are closed). Thank you in advance for your co-operation and support.</w:t>
      </w:r>
    </w:p>
    <w:p w14:paraId="0DF039C5" w14:textId="77777777" w:rsidR="00F265ED" w:rsidRPr="005337D9" w:rsidRDefault="00F265ED" w:rsidP="00587D9E">
      <w:pPr>
        <w:spacing w:after="0"/>
        <w:textAlignment w:val="baseline"/>
        <w:rPr>
          <w:rFonts w:cstheme="minorHAnsi"/>
          <w:sz w:val="28"/>
          <w:szCs w:val="28"/>
        </w:rPr>
      </w:pPr>
    </w:p>
    <w:p w14:paraId="0B16F8B5" w14:textId="77777777" w:rsidR="00F9558B" w:rsidRDefault="00B8398D"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000000" w:themeColor="text1"/>
        </w:rPr>
      </w:pPr>
      <w:bookmarkStart w:id="4" w:name="NO4"/>
      <w:r w:rsidRPr="00B8398D">
        <w:rPr>
          <w:rStyle w:val="Strong"/>
          <w:rFonts w:cstheme="minorHAnsi"/>
          <w:color w:val="000000" w:themeColor="text1"/>
        </w:rPr>
        <w:t>4.</w:t>
      </w:r>
      <w:r w:rsidRPr="00B8398D">
        <w:rPr>
          <w:rStyle w:val="Strong"/>
          <w:rFonts w:cstheme="minorHAnsi"/>
          <w:color w:val="000000" w:themeColor="text1"/>
        </w:rPr>
        <w:t xml:space="preserve">New: Weight management - </w:t>
      </w:r>
      <w:proofErr w:type="spellStart"/>
      <w:r w:rsidRPr="00B8398D">
        <w:rPr>
          <w:rStyle w:val="Strong"/>
          <w:rFonts w:cstheme="minorHAnsi"/>
          <w:color w:val="000000" w:themeColor="text1"/>
        </w:rPr>
        <w:t>Saxenda</w:t>
      </w:r>
      <w:proofErr w:type="spellEnd"/>
      <w:r w:rsidRPr="00B8398D">
        <w:rPr>
          <w:rStyle w:val="Strong"/>
          <w:rFonts w:cstheme="minorHAnsi"/>
          <w:color w:val="000000" w:themeColor="text1"/>
        </w:rPr>
        <w:t xml:space="preserve"> and </w:t>
      </w:r>
      <w:proofErr w:type="spellStart"/>
      <w:r w:rsidRPr="00B8398D">
        <w:rPr>
          <w:rStyle w:val="Strong"/>
          <w:rFonts w:cstheme="minorHAnsi"/>
          <w:color w:val="000000" w:themeColor="text1"/>
        </w:rPr>
        <w:t>Wegovy</w:t>
      </w:r>
      <w:proofErr w:type="spellEnd"/>
      <w:r w:rsidRPr="00B8398D">
        <w:rPr>
          <w:rStyle w:val="Strong"/>
          <w:rFonts w:cstheme="minorHAnsi"/>
          <w:color w:val="000000" w:themeColor="text1"/>
        </w:rPr>
        <w:t xml:space="preserve"> update</w:t>
      </w:r>
    </w:p>
    <w:bookmarkEnd w:id="4"/>
    <w:p w14:paraId="12BAAB96" w14:textId="756DA9C6" w:rsidR="00F265ED" w:rsidRPr="00B8398D" w:rsidRDefault="00B8398D"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themeColor="text1"/>
          <w:sz w:val="32"/>
          <w:szCs w:val="32"/>
        </w:rPr>
      </w:pPr>
      <w:r w:rsidRPr="00B8398D">
        <w:rPr>
          <w:rFonts w:cstheme="minorHAnsi"/>
          <w:color w:val="000000" w:themeColor="text1"/>
        </w:rPr>
        <w:br/>
        <w:t xml:space="preserve">UHB is currently experiencing problems with the weight management service across all sites, further compounded by an increasing number of referrals to the service, in particular an increase in those wanting to be treated with </w:t>
      </w:r>
      <w:proofErr w:type="spellStart"/>
      <w:r w:rsidRPr="00B8398D">
        <w:rPr>
          <w:rFonts w:cstheme="minorHAnsi"/>
          <w:color w:val="000000" w:themeColor="text1"/>
        </w:rPr>
        <w:t>Saxenda</w:t>
      </w:r>
      <w:proofErr w:type="spellEnd"/>
      <w:r w:rsidRPr="00B8398D">
        <w:rPr>
          <w:rFonts w:cstheme="minorHAnsi"/>
          <w:color w:val="000000" w:themeColor="text1"/>
        </w:rPr>
        <w:t xml:space="preserve"> and, more recently, </w:t>
      </w:r>
      <w:proofErr w:type="spellStart"/>
      <w:r w:rsidRPr="00B8398D">
        <w:rPr>
          <w:rFonts w:cstheme="minorHAnsi"/>
          <w:color w:val="000000" w:themeColor="text1"/>
        </w:rPr>
        <w:t>Wegovy</w:t>
      </w:r>
      <w:proofErr w:type="spellEnd"/>
      <w:r w:rsidRPr="00B8398D">
        <w:rPr>
          <w:rFonts w:cstheme="minorHAnsi"/>
          <w:color w:val="000000" w:themeColor="text1"/>
        </w:rPr>
        <w:t>.</w:t>
      </w:r>
      <w:r w:rsidRPr="00B8398D">
        <w:rPr>
          <w:rFonts w:cstheme="minorHAnsi"/>
          <w:color w:val="000000" w:themeColor="text1"/>
        </w:rPr>
        <w:br/>
      </w:r>
      <w:r w:rsidRPr="00B8398D">
        <w:rPr>
          <w:rFonts w:cstheme="minorHAnsi"/>
          <w:color w:val="000000" w:themeColor="text1"/>
        </w:rPr>
        <w:br/>
        <w:t xml:space="preserve">However, there has been a recent reduction nationally in the supply of </w:t>
      </w:r>
      <w:proofErr w:type="spellStart"/>
      <w:r w:rsidRPr="00B8398D">
        <w:rPr>
          <w:rFonts w:cstheme="minorHAnsi"/>
          <w:color w:val="000000" w:themeColor="text1"/>
        </w:rPr>
        <w:t>Saxenda</w:t>
      </w:r>
      <w:proofErr w:type="spellEnd"/>
      <w:r w:rsidRPr="00B8398D">
        <w:rPr>
          <w:rFonts w:cstheme="minorHAnsi"/>
          <w:color w:val="000000" w:themeColor="text1"/>
        </w:rPr>
        <w:t xml:space="preserve"> and UHB now have a situation where the demand for the injection from the number of patients that are currently receiving treatment is greater than current supply. The shortage of </w:t>
      </w:r>
      <w:proofErr w:type="spellStart"/>
      <w:r w:rsidRPr="00B8398D">
        <w:rPr>
          <w:rFonts w:cstheme="minorHAnsi"/>
          <w:color w:val="000000" w:themeColor="text1"/>
        </w:rPr>
        <w:t>Saxenda</w:t>
      </w:r>
      <w:proofErr w:type="spellEnd"/>
      <w:r w:rsidRPr="00B8398D">
        <w:rPr>
          <w:rFonts w:cstheme="minorHAnsi"/>
          <w:color w:val="000000" w:themeColor="text1"/>
        </w:rPr>
        <w:t xml:space="preserve"> will continue indefinitely, therefore the Trust are unable to accept any new patients to receive the drug. UHB have added a comment to the GP Portal stating they cannot add any more patients to this treatment, however, they can still treat patients as part of their overarching weight management programme and  some patients will also move onto weight loss surgery if they meet the criteria.</w:t>
      </w:r>
      <w:r w:rsidRPr="00B8398D">
        <w:rPr>
          <w:rFonts w:cstheme="minorHAnsi"/>
          <w:color w:val="000000" w:themeColor="text1"/>
        </w:rPr>
        <w:br/>
        <w:t> </w:t>
      </w:r>
      <w:r w:rsidRPr="00B8398D">
        <w:rPr>
          <w:rFonts w:cstheme="minorHAnsi"/>
          <w:color w:val="000000" w:themeColor="text1"/>
        </w:rPr>
        <w:br/>
        <w:t xml:space="preserve">The Trust is now taking the same approach with </w:t>
      </w:r>
      <w:proofErr w:type="spellStart"/>
      <w:r w:rsidRPr="00B8398D">
        <w:rPr>
          <w:rFonts w:cstheme="minorHAnsi"/>
          <w:color w:val="000000" w:themeColor="text1"/>
        </w:rPr>
        <w:t>Wegovy</w:t>
      </w:r>
      <w:proofErr w:type="spellEnd"/>
      <w:r w:rsidRPr="00B8398D">
        <w:rPr>
          <w:rFonts w:cstheme="minorHAnsi"/>
          <w:color w:val="000000" w:themeColor="text1"/>
        </w:rPr>
        <w:t xml:space="preserve"> and therefore requests that patients are not referred for this treatment. UHB is taking steps to manage the </w:t>
      </w:r>
      <w:proofErr w:type="spellStart"/>
      <w:r w:rsidRPr="00B8398D">
        <w:rPr>
          <w:rFonts w:cstheme="minorHAnsi"/>
          <w:color w:val="000000" w:themeColor="text1"/>
        </w:rPr>
        <w:t>Saxenda</w:t>
      </w:r>
      <w:proofErr w:type="spellEnd"/>
      <w:r w:rsidRPr="00B8398D">
        <w:rPr>
          <w:rFonts w:cstheme="minorHAnsi"/>
          <w:color w:val="000000" w:themeColor="text1"/>
        </w:rPr>
        <w:t xml:space="preserve"> </w:t>
      </w:r>
      <w:proofErr w:type="gramStart"/>
      <w:r w:rsidRPr="00B8398D">
        <w:rPr>
          <w:rFonts w:cstheme="minorHAnsi"/>
          <w:color w:val="000000" w:themeColor="text1"/>
        </w:rPr>
        <w:t>shortage, and</w:t>
      </w:r>
      <w:proofErr w:type="gramEnd"/>
      <w:r w:rsidRPr="00B8398D">
        <w:rPr>
          <w:rFonts w:cstheme="minorHAnsi"/>
          <w:color w:val="000000" w:themeColor="text1"/>
        </w:rPr>
        <w:t xml:space="preserve"> are in the process of prioritising existing patients and communicating any changes to treatment with them as appropriate.</w:t>
      </w:r>
    </w:p>
    <w:p w14:paraId="48F53D96" w14:textId="77777777" w:rsidR="00F265ED" w:rsidRPr="005337D9" w:rsidRDefault="00F265ED" w:rsidP="00587D9E">
      <w:pPr>
        <w:spacing w:after="0"/>
        <w:textAlignment w:val="baseline"/>
        <w:rPr>
          <w:rFonts w:cstheme="minorHAnsi"/>
          <w:sz w:val="28"/>
          <w:szCs w:val="28"/>
        </w:rPr>
      </w:pPr>
    </w:p>
    <w:p w14:paraId="0DF76353" w14:textId="77777777" w:rsidR="00F265ED" w:rsidRDefault="00F265ED" w:rsidP="00587D9E">
      <w:pPr>
        <w:spacing w:after="0"/>
        <w:textAlignment w:val="baseline"/>
        <w:rPr>
          <w:rFonts w:cstheme="minorHAnsi"/>
          <w:sz w:val="24"/>
          <w:szCs w:val="24"/>
        </w:rPr>
      </w:pPr>
    </w:p>
    <w:p w14:paraId="2570AAD0" w14:textId="77777777" w:rsidR="00F265ED" w:rsidRDefault="00F265ED" w:rsidP="00587D9E">
      <w:pPr>
        <w:spacing w:after="0"/>
        <w:textAlignment w:val="baseline"/>
        <w:rPr>
          <w:rFonts w:cstheme="minorHAnsi"/>
          <w:sz w:val="24"/>
          <w:szCs w:val="24"/>
        </w:rPr>
      </w:pPr>
      <w:bookmarkStart w:id="5" w:name="NO5"/>
    </w:p>
    <w:p w14:paraId="62413AD8" w14:textId="77777777" w:rsidR="00E9026A" w:rsidRDefault="00CD7A5C"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000000" w:themeColor="text1"/>
        </w:rPr>
      </w:pPr>
      <w:r w:rsidRPr="00CD7A5C">
        <w:rPr>
          <w:rStyle w:val="Strong"/>
          <w:rFonts w:cstheme="minorHAnsi"/>
          <w:color w:val="000000" w:themeColor="text1"/>
        </w:rPr>
        <w:t>5.</w:t>
      </w:r>
      <w:r w:rsidRPr="00CD7A5C">
        <w:rPr>
          <w:rStyle w:val="Strong"/>
          <w:rFonts w:cstheme="minorHAnsi"/>
          <w:color w:val="000000" w:themeColor="text1"/>
        </w:rPr>
        <w:t>Reminder: Funding for practices moving to digital telephony</w:t>
      </w:r>
    </w:p>
    <w:bookmarkEnd w:id="5"/>
    <w:p w14:paraId="6A5F9CA4" w14:textId="3D683836" w:rsidR="00F265ED" w:rsidRPr="00CD7A5C" w:rsidRDefault="00CD7A5C"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000000" w:themeColor="text1"/>
          <w:sz w:val="28"/>
          <w:szCs w:val="28"/>
        </w:rPr>
      </w:pPr>
      <w:r w:rsidRPr="00CD7A5C">
        <w:rPr>
          <w:rFonts w:cstheme="minorHAnsi"/>
          <w:color w:val="000000" w:themeColor="text1"/>
        </w:rPr>
        <w:br/>
        <w:t xml:space="preserve">NHS England have committed to move all practices using analogue solutions reliant on the PSTN network to digital telephony (also called cloud-based telephony). To guarantee funding, eligible practices will need to have signed a digital telephony contract </w:t>
      </w:r>
      <w:r w:rsidRPr="00CD7A5C">
        <w:rPr>
          <w:rStyle w:val="Strong"/>
          <w:rFonts w:cstheme="minorHAnsi"/>
          <w:color w:val="000000" w:themeColor="text1"/>
        </w:rPr>
        <w:t>by Friday 15 December</w:t>
      </w:r>
      <w:r w:rsidRPr="00CD7A5C">
        <w:rPr>
          <w:rFonts w:cstheme="minorHAnsi"/>
          <w:color w:val="000000" w:themeColor="text1"/>
        </w:rPr>
        <w:t>. This allows enough time for implementation and any installation work needed to go live before the end of March 2024 and ensures that funding is spent this financial year.</w:t>
      </w:r>
      <w:r w:rsidRPr="00CD7A5C">
        <w:rPr>
          <w:rFonts w:cstheme="minorHAnsi"/>
          <w:color w:val="000000" w:themeColor="text1"/>
        </w:rPr>
        <w:br/>
      </w:r>
      <w:r w:rsidRPr="00CD7A5C">
        <w:rPr>
          <w:rFonts w:cstheme="minorHAnsi"/>
          <w:color w:val="000000" w:themeColor="text1"/>
        </w:rPr>
        <w:br/>
        <w:t xml:space="preserve">ICBs have been asked to cascade </w:t>
      </w:r>
      <w:hyperlink r:id="rId11" w:tgtFrame="_blank" w:history="1">
        <w:r w:rsidRPr="00CD7A5C">
          <w:rPr>
            <w:rStyle w:val="Hyperlink"/>
            <w:rFonts w:cstheme="minorHAnsi"/>
            <w:color w:val="000000" w:themeColor="text1"/>
          </w:rPr>
          <w:t>this letter</w:t>
        </w:r>
      </w:hyperlink>
      <w:r w:rsidRPr="00CD7A5C">
        <w:rPr>
          <w:rFonts w:cstheme="minorHAnsi"/>
          <w:color w:val="000000" w:themeColor="text1"/>
        </w:rPr>
        <w:t xml:space="preserve"> to all practices to ensure they are aware of the deadline to sign contracts. For any queries relating to procurement, please contact </w:t>
      </w:r>
      <w:hyperlink r:id="rId12" w:tgtFrame="_blank" w:history="1">
        <w:r w:rsidRPr="00CD7A5C">
          <w:rPr>
            <w:rStyle w:val="Hyperlink"/>
            <w:rFonts w:cstheme="minorHAnsi"/>
            <w:color w:val="000000" w:themeColor="text1"/>
          </w:rPr>
          <w:t>necsu.adtelephony@nhs.net</w:t>
        </w:r>
      </w:hyperlink>
      <w:r w:rsidRPr="00CD7A5C">
        <w:rPr>
          <w:rFonts w:cstheme="minorHAnsi"/>
          <w:color w:val="000000" w:themeColor="text1"/>
        </w:rPr>
        <w:t>.</w:t>
      </w:r>
    </w:p>
    <w:p w14:paraId="09653E67" w14:textId="77777777" w:rsidR="00F265ED" w:rsidRDefault="00F265ED" w:rsidP="00587D9E">
      <w:pPr>
        <w:spacing w:after="0"/>
        <w:textAlignment w:val="baseline"/>
        <w:rPr>
          <w:rFonts w:cstheme="minorHAnsi"/>
          <w:color w:val="000000" w:themeColor="text1"/>
          <w:sz w:val="28"/>
          <w:szCs w:val="28"/>
        </w:rPr>
      </w:pPr>
    </w:p>
    <w:p w14:paraId="1C81689D" w14:textId="77777777" w:rsidR="00E9026A" w:rsidRPr="00CD7A5C" w:rsidRDefault="00E9026A" w:rsidP="00587D9E">
      <w:pPr>
        <w:spacing w:after="0"/>
        <w:textAlignment w:val="baseline"/>
        <w:rPr>
          <w:rFonts w:cstheme="minorHAnsi"/>
          <w:color w:val="000000" w:themeColor="text1"/>
          <w:sz w:val="28"/>
          <w:szCs w:val="28"/>
        </w:rPr>
      </w:pPr>
    </w:p>
    <w:p w14:paraId="43F7D763" w14:textId="0CA8F898" w:rsidR="00B32A8F" w:rsidRPr="00B32A8F"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6" w:name="NO6"/>
      <w:r w:rsidRPr="00B32A8F">
        <w:rPr>
          <w:b/>
          <w:bCs/>
        </w:rPr>
        <w:t>6.</w:t>
      </w:r>
      <w:r w:rsidRPr="00B32A8F">
        <w:rPr>
          <w:b/>
          <w:bCs/>
        </w:rPr>
        <w:t xml:space="preserve">Access to records - </w:t>
      </w:r>
      <w:proofErr w:type="spellStart"/>
      <w:r w:rsidRPr="00B32A8F">
        <w:rPr>
          <w:b/>
          <w:bCs/>
        </w:rPr>
        <w:t>Docman</w:t>
      </w:r>
      <w:proofErr w:type="spellEnd"/>
      <w:r w:rsidRPr="00B32A8F">
        <w:rPr>
          <w:b/>
          <w:bCs/>
        </w:rPr>
        <w:t>/EMIS visibility problems</w:t>
      </w:r>
    </w:p>
    <w:bookmarkEnd w:id="6"/>
    <w:p w14:paraId="51EE6257" w14:textId="6C73A81D" w:rsidR="00B32A8F" w:rsidRPr="00B32A8F"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32A8F">
        <w:t xml:space="preserve">As you all may know there has been a problem in recent months with how </w:t>
      </w:r>
      <w:proofErr w:type="spellStart"/>
      <w:r w:rsidRPr="00B32A8F">
        <w:t>Docman</w:t>
      </w:r>
      <w:proofErr w:type="spellEnd"/>
      <w:r w:rsidRPr="00B32A8F">
        <w:t> speaks to EMIS with the copy of the document given to EMIS being stuck in a [Provisional] state in EMIS, and so not provided to patient facing services (</w:t>
      </w:r>
      <w:proofErr w:type="gramStart"/>
      <w:r w:rsidRPr="00B32A8F">
        <w:t>i.e.</w:t>
      </w:r>
      <w:proofErr w:type="gramEnd"/>
      <w:r w:rsidRPr="00B32A8F">
        <w:t xml:space="preserve"> the NHS app). NHS England refuses to say how many patients are affected or how many documents are in this stuck state. I suspect the number is large.</w:t>
      </w:r>
    </w:p>
    <w:p w14:paraId="3EF54AF8" w14:textId="017E5E84" w:rsidR="00B32A8F" w:rsidRPr="00B32A8F"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32A8F">
        <w:t>For those EMIS/</w:t>
      </w:r>
      <w:proofErr w:type="spellStart"/>
      <w:r w:rsidRPr="00B32A8F">
        <w:t>Docman</w:t>
      </w:r>
      <w:proofErr w:type="spellEnd"/>
      <w:r w:rsidRPr="00B32A8F">
        <w:t xml:space="preserve"> practices who have gone live with the accelerated access functionality in the past year it is likely very few documents will have been served up to patients if they entered the clinical record via </w:t>
      </w:r>
      <w:proofErr w:type="spellStart"/>
      <w:r w:rsidRPr="00B32A8F">
        <w:t>Docman</w:t>
      </w:r>
      <w:proofErr w:type="spellEnd"/>
      <w:r w:rsidRPr="00B32A8F">
        <w:t>.</w:t>
      </w:r>
    </w:p>
    <w:p w14:paraId="25EFA906" w14:textId="057DBE8E" w:rsidR="00B32A8F" w:rsidRPr="00B32A8F"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roofErr w:type="spellStart"/>
      <w:r w:rsidRPr="00B32A8F">
        <w:t>Docman</w:t>
      </w:r>
      <w:proofErr w:type="spellEnd"/>
      <w:r w:rsidRPr="00B32A8F">
        <w:t xml:space="preserve"> has put out an update today (which I include below). NHS England's Information Governance team has some suggested text for your websites. As data controllers you should make your own assessment of how best to communicate the fault with your patients.</w:t>
      </w:r>
    </w:p>
    <w:p w14:paraId="4563D1B1" w14:textId="20E8C753" w:rsidR="00B32A8F" w:rsidRPr="00B32A8F"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32A8F">
        <w:t xml:space="preserve">There is no fix in place </w:t>
      </w:r>
      <w:proofErr w:type="gramStart"/>
      <w:r w:rsidRPr="00B32A8F">
        <w:t>as yet</w:t>
      </w:r>
      <w:proofErr w:type="gramEnd"/>
      <w:r w:rsidRPr="00B32A8F">
        <w:t xml:space="preserve"> for the backlog (which is extensive).</w:t>
      </w:r>
    </w:p>
    <w:p w14:paraId="31DEE2FD" w14:textId="305163A3" w:rsidR="00B32A8F" w:rsidRPr="00E9026A"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32A8F">
        <w:t xml:space="preserve">PLEASE CONTACT YOUR CLINICAL SYSTEMS PROVIDER IF YOU REQUIRE ANY FURTHER SUPPORT </w:t>
      </w:r>
    </w:p>
    <w:p w14:paraId="1DCA9952" w14:textId="77777777" w:rsidR="00B32A8F" w:rsidRDefault="00B32A8F" w:rsidP="00B32A8F">
      <w:pPr>
        <w:rPr>
          <w:b/>
          <w:bCs/>
          <w:highlight w:val="yellow"/>
        </w:rPr>
      </w:pPr>
    </w:p>
    <w:p w14:paraId="4669D041" w14:textId="77777777" w:rsidR="00B32A8F" w:rsidRDefault="00B32A8F" w:rsidP="00B32A8F">
      <w:pPr>
        <w:rPr>
          <w:b/>
          <w:bCs/>
          <w:highlight w:val="yellow"/>
        </w:rPr>
      </w:pPr>
    </w:p>
    <w:p w14:paraId="6597DF3B" w14:textId="77777777" w:rsidR="00B32A8F" w:rsidRDefault="00B32A8F" w:rsidP="00B32A8F">
      <w:pPr>
        <w:rPr>
          <w:b/>
          <w:bCs/>
          <w:highlight w:val="yellow"/>
        </w:rPr>
      </w:pPr>
    </w:p>
    <w:p w14:paraId="70A0E1C5" w14:textId="77777777" w:rsidR="00B32A8F" w:rsidRDefault="00B32A8F" w:rsidP="00B32A8F">
      <w:pPr>
        <w:rPr>
          <w:b/>
          <w:bCs/>
          <w:highlight w:val="yellow"/>
        </w:rPr>
      </w:pPr>
    </w:p>
    <w:p w14:paraId="5A726C36" w14:textId="77777777" w:rsidR="00B32A8F" w:rsidRDefault="00B32A8F" w:rsidP="00B32A8F">
      <w:pPr>
        <w:rPr>
          <w:b/>
          <w:bCs/>
          <w:highlight w:val="yellow"/>
        </w:rPr>
      </w:pPr>
    </w:p>
    <w:p w14:paraId="2206B12A" w14:textId="77777777" w:rsidR="00B32A8F" w:rsidRDefault="00B32A8F" w:rsidP="00B32A8F">
      <w:pPr>
        <w:rPr>
          <w:b/>
          <w:bCs/>
          <w:highlight w:val="yellow"/>
        </w:rPr>
      </w:pPr>
    </w:p>
    <w:p w14:paraId="7DEFCC15" w14:textId="77777777" w:rsidR="00B32A8F" w:rsidRDefault="00B32A8F" w:rsidP="00B32A8F">
      <w:pPr>
        <w:rPr>
          <w:b/>
          <w:bCs/>
          <w:highlight w:val="yellow"/>
        </w:rPr>
      </w:pPr>
    </w:p>
    <w:p w14:paraId="4E5B6834" w14:textId="77777777" w:rsidR="00E9026A" w:rsidRDefault="00E9026A" w:rsidP="00B32A8F">
      <w:pPr>
        <w:rPr>
          <w:b/>
          <w:bCs/>
          <w:highlight w:val="yellow"/>
        </w:rPr>
      </w:pPr>
    </w:p>
    <w:p w14:paraId="70DF02FD" w14:textId="77777777" w:rsidR="00B32A8F" w:rsidRDefault="00B32A8F" w:rsidP="00B32A8F">
      <w:pPr>
        <w:rPr>
          <w:b/>
          <w:bCs/>
          <w:highlight w:val="yellow"/>
        </w:rPr>
      </w:pPr>
      <w:bookmarkStart w:id="7" w:name="NO7"/>
    </w:p>
    <w:p w14:paraId="4EB6D20F" w14:textId="3682A89C" w:rsidR="00B32A8F" w:rsidRPr="00B32A8F" w:rsidRDefault="00B32A8F"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32A8F">
        <w:rPr>
          <w:b/>
          <w:bCs/>
        </w:rPr>
        <w:t>7.</w:t>
      </w:r>
      <w:r w:rsidRPr="00B32A8F">
        <w:rPr>
          <w:b/>
          <w:bCs/>
        </w:rPr>
        <w:t>Communications sent on behalf of Advanced and NHS England:</w:t>
      </w:r>
      <w:bookmarkEnd w:id="7"/>
      <w:r w:rsidRPr="00B32A8F">
        <w:br/>
      </w:r>
      <w:r w:rsidRPr="00B32A8F">
        <w:br/>
        <w:t xml:space="preserve">Patient Visibility /Provisional status update 10th November 2023 </w:t>
      </w:r>
      <w:r w:rsidRPr="00B32A8F">
        <w:br/>
      </w:r>
      <w:r w:rsidRPr="00B32A8F">
        <w:br/>
        <w:t xml:space="preserve">Dear </w:t>
      </w:r>
      <w:proofErr w:type="spellStart"/>
      <w:r w:rsidRPr="00B32A8F">
        <w:t>Docman</w:t>
      </w:r>
      <w:proofErr w:type="spellEnd"/>
      <w:r w:rsidRPr="00B32A8F">
        <w:t xml:space="preserve"> User,</w:t>
      </w:r>
      <w:r w:rsidRPr="00B32A8F">
        <w:br/>
      </w:r>
      <w:r w:rsidRPr="00B32A8F">
        <w:br/>
        <w:t xml:space="preserve">We are writing to update you about contacting patients, regarding a specific issue where entries remain as ‘provisional’ in EMIS Web, following review in </w:t>
      </w:r>
      <w:proofErr w:type="spellStart"/>
      <w:r w:rsidRPr="00B32A8F">
        <w:t>Docman</w:t>
      </w:r>
      <w:proofErr w:type="spellEnd"/>
      <w:r w:rsidRPr="00B32A8F">
        <w:t xml:space="preserve"> workflow and are therefore unavailable to patients to view. </w:t>
      </w:r>
      <w:r w:rsidRPr="00B32A8F">
        <w:br/>
      </w:r>
      <w:r w:rsidRPr="00B32A8F">
        <w:br/>
        <w:t xml:space="preserve">A fix for the root cause of the functionality issue has been implemented by Advanced to ensure future documents are not impacted. Collaborative work is being undertaken between NHSE, Advanced and EMIS to implement a subsequent data fix to ensure historic documents do not remain 'provisional' </w:t>
      </w:r>
      <w:r w:rsidRPr="00B32A8F">
        <w:br/>
      </w:r>
      <w:r w:rsidRPr="00B32A8F">
        <w:br/>
        <w:t>NHS England Information Governance team advises that practices do not need to identify and contact individuals concerning this issue. It may be good practice to be transparent about the issue and to take reasonable steps to inform your patients (</w:t>
      </w:r>
      <w:proofErr w:type="gramStart"/>
      <w:r w:rsidRPr="00B32A8F">
        <w:t>e.g.</w:t>
      </w:r>
      <w:proofErr w:type="gramEnd"/>
      <w:r w:rsidRPr="00B32A8F">
        <w:t xml:space="preserve"> by placing a notice on the practice website). To support practices who choose to inform patients, we have developed the proposed text below. </w:t>
      </w:r>
      <w:r w:rsidRPr="00B32A8F">
        <w:br/>
      </w:r>
      <w:r w:rsidRPr="00B32A8F">
        <w:br/>
        <w:t xml:space="preserve">If practices wish to obtain further Information Governance advice, they can contact their Data Protection Officer (DPO) or contact the NHS England IG Policy team at </w:t>
      </w:r>
      <w:hyperlink r:id="rId13" w:history="1">
        <w:r w:rsidRPr="00B32A8F">
          <w:rPr>
            <w:rStyle w:val="Hyperlink"/>
          </w:rPr>
          <w:t>England.IGPolicyTeam@nhs.net</w:t>
        </w:r>
      </w:hyperlink>
      <w:r w:rsidRPr="00B32A8F">
        <w:t xml:space="preserve">. </w:t>
      </w:r>
      <w:r w:rsidRPr="00B32A8F">
        <w:br/>
      </w:r>
      <w:r w:rsidRPr="00B32A8F">
        <w:br/>
        <w:t xml:space="preserve">Proposed wording for patients: </w:t>
      </w:r>
      <w:r w:rsidRPr="00B32A8F">
        <w:br/>
      </w:r>
      <w:r w:rsidRPr="00B32A8F">
        <w:br/>
        <w:t xml:space="preserve">Information about software issue that prevents documents from being visible to patients. </w:t>
      </w:r>
      <w:r w:rsidRPr="00B32A8F">
        <w:br/>
      </w:r>
      <w:r w:rsidRPr="00B32A8F">
        <w:br/>
        <w:t>We understand that some of our patients may have encountered difficulties viewing certain documents (</w:t>
      </w:r>
      <w:proofErr w:type="gramStart"/>
      <w:r w:rsidRPr="00B32A8F">
        <w:t>e.g.</w:t>
      </w:r>
      <w:proofErr w:type="gramEnd"/>
      <w:r w:rsidRPr="00B32A8F">
        <w:t xml:space="preserve"> letters from the hospital) due to a software problem. We sincerely apologise for any inconvenience this may have caused. We are pleased to inform you that this issue has been resolved for new documents being added onto the system. It may take up to a month for older documents to become visible. </w:t>
      </w:r>
      <w:r w:rsidRPr="00B32A8F">
        <w:br/>
      </w:r>
      <w:r w:rsidRPr="00B32A8F">
        <w:br/>
        <w:t>Your GP team will have been able to access the letters so your care will not have been affected during this time.</w:t>
      </w:r>
    </w:p>
    <w:p w14:paraId="219101EB" w14:textId="77777777" w:rsidR="00F265ED" w:rsidRDefault="00F265ED" w:rsidP="00587D9E">
      <w:pPr>
        <w:spacing w:after="0"/>
        <w:textAlignment w:val="baseline"/>
        <w:rPr>
          <w:rFonts w:cstheme="minorHAnsi"/>
          <w:sz w:val="24"/>
          <w:szCs w:val="24"/>
        </w:rPr>
      </w:pPr>
    </w:p>
    <w:p w14:paraId="43187CC7" w14:textId="77777777" w:rsidR="00F265ED" w:rsidRDefault="00F265ED" w:rsidP="00587D9E">
      <w:pPr>
        <w:spacing w:after="0"/>
        <w:textAlignment w:val="baseline"/>
        <w:rPr>
          <w:rFonts w:cstheme="minorHAnsi"/>
          <w:sz w:val="24"/>
          <w:szCs w:val="24"/>
        </w:rPr>
      </w:pPr>
    </w:p>
    <w:p w14:paraId="11E3246D" w14:textId="77777777" w:rsidR="00F265ED" w:rsidRDefault="00F265ED" w:rsidP="00587D9E">
      <w:pPr>
        <w:spacing w:after="0"/>
        <w:textAlignment w:val="baseline"/>
        <w:rPr>
          <w:rFonts w:cstheme="minorHAnsi"/>
          <w:sz w:val="24"/>
          <w:szCs w:val="24"/>
        </w:rPr>
      </w:pPr>
    </w:p>
    <w:p w14:paraId="60190E54" w14:textId="77777777" w:rsidR="00F265ED" w:rsidRDefault="00F265ED" w:rsidP="00587D9E">
      <w:pPr>
        <w:spacing w:after="0"/>
        <w:textAlignment w:val="baseline"/>
        <w:rPr>
          <w:rFonts w:cstheme="minorHAnsi"/>
          <w:sz w:val="24"/>
          <w:szCs w:val="24"/>
        </w:rPr>
      </w:pPr>
    </w:p>
    <w:p w14:paraId="1F44DF5F" w14:textId="77777777" w:rsidR="00F265ED" w:rsidRDefault="00F265ED" w:rsidP="00587D9E">
      <w:pPr>
        <w:spacing w:after="0"/>
        <w:textAlignment w:val="baseline"/>
        <w:rPr>
          <w:rFonts w:cstheme="minorHAnsi"/>
          <w:sz w:val="24"/>
          <w:szCs w:val="24"/>
        </w:rPr>
      </w:pPr>
    </w:p>
    <w:p w14:paraId="3B4B18A6" w14:textId="77777777" w:rsidR="00F265ED" w:rsidRDefault="00F265ED" w:rsidP="00587D9E">
      <w:pPr>
        <w:spacing w:after="0"/>
        <w:textAlignment w:val="baseline"/>
        <w:rPr>
          <w:rFonts w:cstheme="minorHAnsi"/>
          <w:sz w:val="24"/>
          <w:szCs w:val="24"/>
        </w:rPr>
      </w:pPr>
    </w:p>
    <w:p w14:paraId="797AF6D1" w14:textId="77777777" w:rsidR="00F265ED" w:rsidRDefault="00F265ED" w:rsidP="00587D9E">
      <w:pPr>
        <w:spacing w:after="0"/>
        <w:textAlignment w:val="baseline"/>
        <w:rPr>
          <w:rFonts w:cstheme="minorHAnsi"/>
          <w:sz w:val="24"/>
          <w:szCs w:val="24"/>
        </w:rPr>
      </w:pPr>
    </w:p>
    <w:p w14:paraId="4CDF5AD4" w14:textId="77777777" w:rsidR="00E9026A" w:rsidRDefault="00E9026A" w:rsidP="00E9026A">
      <w:pPr>
        <w:rPr>
          <w:b/>
          <w:bCs/>
        </w:rPr>
      </w:pPr>
    </w:p>
    <w:p w14:paraId="2FAC585A" w14:textId="174D2216" w:rsidR="00E9026A" w:rsidRPr="00E9026A" w:rsidRDefault="00F9558B"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8"/>
      <w:r>
        <w:rPr>
          <w:b/>
          <w:bCs/>
        </w:rPr>
        <w:t>8</w:t>
      </w:r>
      <w:r w:rsidR="00E9026A">
        <w:rPr>
          <w:b/>
          <w:bCs/>
        </w:rPr>
        <w:t>.</w:t>
      </w:r>
      <w:r w:rsidR="00E9026A" w:rsidRPr="00E9026A">
        <w:rPr>
          <w:b/>
          <w:bCs/>
        </w:rPr>
        <w:t>Update on Tendering arrangements for NHS Health Checks, etc.</w:t>
      </w:r>
    </w:p>
    <w:bookmarkEnd w:id="8"/>
    <w:p w14:paraId="01C63D4E" w14:textId="77777777"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4773897" w14:textId="4C36DC1D"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We recently wrote to PH raising concerns from practices around the tendering arrangements for NHS Health Checks and Smoking Cessation.  </w:t>
      </w:r>
    </w:p>
    <w:p w14:paraId="004E25CB" w14:textId="1658FAC5"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Their response is as below:</w:t>
      </w:r>
    </w:p>
    <w:p w14:paraId="69BDCF9C" w14:textId="7A8FA876"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We have tried to make the procurement for the services as easy as possible, as we are aware primary care are extremely </w:t>
      </w:r>
      <w:proofErr w:type="gramStart"/>
      <w:r w:rsidRPr="00E9026A">
        <w:t>busy</w:t>
      </w:r>
      <w:proofErr w:type="gramEnd"/>
      <w:r w:rsidRPr="00E9026A">
        <w:t xml:space="preserve"> but we have to use the Birmingham City Councils Procurement protocol using the In-Tend webpage to ensure we are following the correct legal requirements for procurement of services. </w:t>
      </w:r>
    </w:p>
    <w:p w14:paraId="76C7A6D0" w14:textId="0842A733"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We will be holding a session on the </w:t>
      </w:r>
      <w:proofErr w:type="gramStart"/>
      <w:r w:rsidRPr="00E9026A">
        <w:t>22</w:t>
      </w:r>
      <w:r w:rsidRPr="00E9026A">
        <w:rPr>
          <w:vertAlign w:val="superscript"/>
        </w:rPr>
        <w:t>nd</w:t>
      </w:r>
      <w:proofErr w:type="gramEnd"/>
      <w:r w:rsidRPr="00E9026A">
        <w:t xml:space="preserve"> November at 1pm – 2pm for the practices who have not received a new contract for the services. We have emailed the details out to all the practices on the 31/10/2023 and advised it is in their best interest to attend the session as we will be having a demonstration of the In-Tend webpage and how to navigate it to find the documents required to fill in. </w:t>
      </w:r>
    </w:p>
    <w:p w14:paraId="06E4F433" w14:textId="4DB7D0B5"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We will also send a video recording of navigating In-Tend to those practices after the </w:t>
      </w:r>
      <w:proofErr w:type="gramStart"/>
      <w:r w:rsidRPr="00E9026A">
        <w:t>22</w:t>
      </w:r>
      <w:r w:rsidRPr="00E9026A">
        <w:rPr>
          <w:vertAlign w:val="superscript"/>
        </w:rPr>
        <w:t>nd</w:t>
      </w:r>
      <w:proofErr w:type="gramEnd"/>
      <w:r w:rsidRPr="00E9026A">
        <w:t xml:space="preserve"> November. </w:t>
      </w:r>
    </w:p>
    <w:p w14:paraId="72B0B7D2" w14:textId="338ACF82"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The date the procurement closes for the 2</w:t>
      </w:r>
      <w:r w:rsidRPr="00E9026A">
        <w:rPr>
          <w:vertAlign w:val="superscript"/>
        </w:rPr>
        <w:t>nd</w:t>
      </w:r>
      <w:r w:rsidRPr="00E9026A">
        <w:t xml:space="preserve"> round is the </w:t>
      </w:r>
      <w:proofErr w:type="gramStart"/>
      <w:r w:rsidRPr="00E9026A">
        <w:t>2</w:t>
      </w:r>
      <w:r w:rsidRPr="00E9026A">
        <w:rPr>
          <w:vertAlign w:val="superscript"/>
        </w:rPr>
        <w:t>nd</w:t>
      </w:r>
      <w:proofErr w:type="gramEnd"/>
      <w:r w:rsidRPr="00E9026A">
        <w:t xml:space="preserve"> January as we have provided more time for GP Practices to complete the documents. </w:t>
      </w:r>
    </w:p>
    <w:p w14:paraId="1DA20099" w14:textId="6AA34DA4"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Regarding the concern for some managers unable to register again on In-Tend as they manage more than 1 surgery, we had sent a FAQ sheet out in round 1 which advised they will need to use another email address. </w:t>
      </w:r>
    </w:p>
    <w:p w14:paraId="22FE0CC0" w14:textId="5EF54878"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We have not penalised the practices who have not received a new contract, but due to the contractual arrangements we are unable to pay any practices for completed activity who are outside the contractual agreement as they do not have a new contract currently with Birmingham City Council. (This sentence has been amended slightly by BLMC for ease of understanding.)</w:t>
      </w:r>
    </w:p>
    <w:p w14:paraId="1DFF9D47" w14:textId="7EEC33DF"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If any practices have any issues that arise throughout the procurement if they email our PH </w:t>
      </w:r>
      <w:proofErr w:type="gramStart"/>
      <w:r w:rsidRPr="00E9026A">
        <w:t>Inbox</w:t>
      </w:r>
      <w:proofErr w:type="gramEnd"/>
      <w:r w:rsidRPr="00E9026A">
        <w:t xml:space="preserve"> we will be happy to support them with their query or send it to our procurement team who will be able to support them also if we are not able to answer there query. </w:t>
      </w:r>
    </w:p>
    <w:p w14:paraId="54A35FDF" w14:textId="542CE384"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9026A">
        <w:t xml:space="preserve">Please see our PH Inbox email address below. </w:t>
      </w:r>
    </w:p>
    <w:p w14:paraId="1AA1C9A7" w14:textId="77777777" w:rsidR="00E9026A" w:rsidRPr="00E9026A" w:rsidRDefault="00E9026A" w:rsidP="00E9026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14" w:history="1">
        <w:r w:rsidRPr="00E9026A">
          <w:rPr>
            <w:rStyle w:val="Hyperlink"/>
          </w:rPr>
          <w:t>PH.PrimaryCare@birmingham.gov.uk</w:t>
        </w:r>
      </w:hyperlink>
    </w:p>
    <w:p w14:paraId="3E5BD7F2" w14:textId="77777777" w:rsidR="00F265ED" w:rsidRDefault="00F265ED" w:rsidP="00587D9E">
      <w:pPr>
        <w:spacing w:after="0"/>
        <w:textAlignment w:val="baseline"/>
        <w:rPr>
          <w:rFonts w:cstheme="minorHAnsi"/>
          <w:sz w:val="24"/>
          <w:szCs w:val="24"/>
        </w:rPr>
      </w:pPr>
    </w:p>
    <w:p w14:paraId="7496053B" w14:textId="77777777" w:rsidR="00F265ED" w:rsidRDefault="00F265ED" w:rsidP="00587D9E">
      <w:pPr>
        <w:spacing w:after="0"/>
        <w:textAlignment w:val="baseline"/>
        <w:rPr>
          <w:rFonts w:cstheme="minorHAnsi"/>
          <w:sz w:val="24"/>
          <w:szCs w:val="24"/>
        </w:rPr>
      </w:pPr>
    </w:p>
    <w:p w14:paraId="32183966" w14:textId="77777777" w:rsidR="00F265ED" w:rsidRDefault="00F265ED" w:rsidP="00587D9E">
      <w:pPr>
        <w:spacing w:after="0"/>
        <w:textAlignment w:val="baseline"/>
        <w:rPr>
          <w:rFonts w:cstheme="minorHAnsi"/>
          <w:sz w:val="24"/>
          <w:szCs w:val="24"/>
        </w:rPr>
      </w:pPr>
    </w:p>
    <w:p w14:paraId="5FEC1998" w14:textId="77777777" w:rsidR="00F265ED" w:rsidRDefault="00F265ED" w:rsidP="00587D9E">
      <w:pPr>
        <w:spacing w:after="0"/>
        <w:textAlignment w:val="baseline"/>
        <w:rPr>
          <w:rFonts w:cstheme="minorHAnsi"/>
          <w:sz w:val="24"/>
          <w:szCs w:val="24"/>
        </w:rPr>
      </w:pPr>
    </w:p>
    <w:p w14:paraId="0947B1C5" w14:textId="77777777" w:rsidR="00F265ED" w:rsidRDefault="00F265ED" w:rsidP="00587D9E">
      <w:pPr>
        <w:spacing w:after="0"/>
        <w:textAlignment w:val="baseline"/>
        <w:rPr>
          <w:rFonts w:cstheme="minorHAnsi"/>
          <w:sz w:val="24"/>
          <w:szCs w:val="24"/>
        </w:rPr>
      </w:pPr>
    </w:p>
    <w:p w14:paraId="018D7FCC" w14:textId="77777777" w:rsidR="00F265ED" w:rsidRDefault="00F265ED" w:rsidP="00587D9E">
      <w:pPr>
        <w:spacing w:after="0"/>
        <w:textAlignment w:val="baseline"/>
        <w:rPr>
          <w:rFonts w:cstheme="minorHAnsi"/>
          <w:sz w:val="24"/>
          <w:szCs w:val="24"/>
        </w:rPr>
      </w:pPr>
    </w:p>
    <w:p w14:paraId="542928DB" w14:textId="77777777" w:rsidR="00F265ED" w:rsidRDefault="00F265ED" w:rsidP="00587D9E">
      <w:pPr>
        <w:spacing w:after="0"/>
        <w:textAlignment w:val="baseline"/>
        <w:rPr>
          <w:rFonts w:cstheme="minorHAnsi"/>
          <w:sz w:val="24"/>
          <w:szCs w:val="24"/>
        </w:rPr>
      </w:pPr>
    </w:p>
    <w:p w14:paraId="1D0843ED" w14:textId="77777777" w:rsidR="00F265ED" w:rsidRPr="00587D9E" w:rsidRDefault="00F265ED"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5"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16"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17"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18"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19"/>
      <w:footerReference w:type="default" r:id="rId20"/>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CAFD2" w14:textId="77777777" w:rsidR="008B0E98" w:rsidRDefault="008B0E98" w:rsidP="001B4E81">
      <w:pPr>
        <w:spacing w:after="0" w:line="240" w:lineRule="auto"/>
      </w:pPr>
      <w:r>
        <w:separator/>
      </w:r>
    </w:p>
  </w:endnote>
  <w:endnote w:type="continuationSeparator" w:id="0">
    <w:p w14:paraId="521DB246" w14:textId="77777777" w:rsidR="008B0E98" w:rsidRDefault="008B0E98"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C1CF5" w14:textId="77777777" w:rsidR="008B0E98" w:rsidRDefault="008B0E98" w:rsidP="001B4E81">
      <w:pPr>
        <w:spacing w:after="0" w:line="240" w:lineRule="auto"/>
      </w:pPr>
      <w:r>
        <w:separator/>
      </w:r>
    </w:p>
  </w:footnote>
  <w:footnote w:type="continuationSeparator" w:id="0">
    <w:p w14:paraId="79BCB833" w14:textId="77777777" w:rsidR="008B0E98" w:rsidRDefault="008B0E98"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355185"/>
    <w:multiLevelType w:val="hybridMultilevel"/>
    <w:tmpl w:val="31420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374962"/>
    <w:multiLevelType w:val="multilevel"/>
    <w:tmpl w:val="D506E5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29"/>
  </w:num>
  <w:num w:numId="3" w16cid:durableId="1963075059">
    <w:abstractNumId w:val="11"/>
  </w:num>
  <w:num w:numId="4" w16cid:durableId="900093143">
    <w:abstractNumId w:val="10"/>
  </w:num>
  <w:num w:numId="5" w16cid:durableId="1836990958">
    <w:abstractNumId w:val="5"/>
  </w:num>
  <w:num w:numId="6" w16cid:durableId="1479758988">
    <w:abstractNumId w:val="12"/>
  </w:num>
  <w:num w:numId="7" w16cid:durableId="55663608">
    <w:abstractNumId w:val="7"/>
  </w:num>
  <w:num w:numId="8" w16cid:durableId="970329946">
    <w:abstractNumId w:val="16"/>
  </w:num>
  <w:num w:numId="9" w16cid:durableId="1782383187">
    <w:abstractNumId w:val="33"/>
  </w:num>
  <w:num w:numId="10" w16cid:durableId="1864904604">
    <w:abstractNumId w:val="26"/>
  </w:num>
  <w:num w:numId="11" w16cid:durableId="2078749308">
    <w:abstractNumId w:val="22"/>
  </w:num>
  <w:num w:numId="12" w16cid:durableId="1004087354">
    <w:abstractNumId w:val="2"/>
  </w:num>
  <w:num w:numId="13" w16cid:durableId="759522794">
    <w:abstractNumId w:val="2"/>
  </w:num>
  <w:num w:numId="14" w16cid:durableId="18628294">
    <w:abstractNumId w:val="0"/>
  </w:num>
  <w:num w:numId="15" w16cid:durableId="1616787536">
    <w:abstractNumId w:val="13"/>
  </w:num>
  <w:num w:numId="16" w16cid:durableId="1213227995">
    <w:abstractNumId w:val="15"/>
  </w:num>
  <w:num w:numId="17" w16cid:durableId="1092362635">
    <w:abstractNumId w:val="39"/>
  </w:num>
  <w:num w:numId="18" w16cid:durableId="1549414936">
    <w:abstractNumId w:val="44"/>
  </w:num>
  <w:num w:numId="19" w16cid:durableId="941764584">
    <w:abstractNumId w:val="8"/>
  </w:num>
  <w:num w:numId="20" w16cid:durableId="1249464992">
    <w:abstractNumId w:val="3"/>
  </w:num>
  <w:num w:numId="21" w16cid:durableId="1509518504">
    <w:abstractNumId w:val="20"/>
  </w:num>
  <w:num w:numId="22" w16cid:durableId="1037899617">
    <w:abstractNumId w:val="30"/>
  </w:num>
  <w:num w:numId="23" w16cid:durableId="1133399695">
    <w:abstractNumId w:val="37"/>
  </w:num>
  <w:num w:numId="24" w16cid:durableId="1779524535">
    <w:abstractNumId w:val="41"/>
  </w:num>
  <w:num w:numId="25" w16cid:durableId="1830321780">
    <w:abstractNumId w:val="36"/>
  </w:num>
  <w:num w:numId="26" w16cid:durableId="1665358497">
    <w:abstractNumId w:val="18"/>
  </w:num>
  <w:num w:numId="27" w16cid:durableId="2055932094">
    <w:abstractNumId w:val="17"/>
  </w:num>
  <w:num w:numId="28" w16cid:durableId="1316882713">
    <w:abstractNumId w:val="43"/>
  </w:num>
  <w:num w:numId="29" w16cid:durableId="120194931">
    <w:abstractNumId w:val="40"/>
  </w:num>
  <w:num w:numId="30" w16cid:durableId="993997075">
    <w:abstractNumId w:val="35"/>
  </w:num>
  <w:num w:numId="31" w16cid:durableId="1599363004">
    <w:abstractNumId w:val="42"/>
  </w:num>
  <w:num w:numId="32" w16cid:durableId="811562773">
    <w:abstractNumId w:val="1"/>
  </w:num>
  <w:num w:numId="33" w16cid:durableId="631442180">
    <w:abstractNumId w:val="4"/>
  </w:num>
  <w:num w:numId="34" w16cid:durableId="1450858337">
    <w:abstractNumId w:val="1"/>
  </w:num>
  <w:num w:numId="35" w16cid:durableId="1424032030">
    <w:abstractNumId w:val="9"/>
  </w:num>
  <w:num w:numId="36" w16cid:durableId="860164193">
    <w:abstractNumId w:val="24"/>
  </w:num>
  <w:num w:numId="37" w16cid:durableId="2122138677">
    <w:abstractNumId w:val="19"/>
  </w:num>
  <w:num w:numId="38" w16cid:durableId="1094010539">
    <w:abstractNumId w:val="31"/>
  </w:num>
  <w:num w:numId="39" w16cid:durableId="2028099127">
    <w:abstractNumId w:val="14"/>
  </w:num>
  <w:num w:numId="40" w16cid:durableId="1018779510">
    <w:abstractNumId w:val="23"/>
  </w:num>
  <w:num w:numId="41" w16cid:durableId="5028614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2"/>
  </w:num>
  <w:num w:numId="43" w16cid:durableId="770709602">
    <w:abstractNumId w:val="6"/>
  </w:num>
  <w:num w:numId="44" w16cid:durableId="1859848776">
    <w:abstractNumId w:val="38"/>
  </w:num>
  <w:num w:numId="45" w16cid:durableId="691491762">
    <w:abstractNumId w:val="21"/>
  </w:num>
  <w:num w:numId="46" w16cid:durableId="862284435">
    <w:abstractNumId w:val="25"/>
  </w:num>
  <w:num w:numId="47" w16cid:durableId="3529997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35051325">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1930"/>
    <w:rsid w:val="00093F94"/>
    <w:rsid w:val="0009540A"/>
    <w:rsid w:val="00095426"/>
    <w:rsid w:val="000A058D"/>
    <w:rsid w:val="000A0E4D"/>
    <w:rsid w:val="000A2B44"/>
    <w:rsid w:val="000A4A05"/>
    <w:rsid w:val="000B0ADA"/>
    <w:rsid w:val="000B101E"/>
    <w:rsid w:val="000B23F1"/>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3E09"/>
    <w:rsid w:val="000F41F3"/>
    <w:rsid w:val="000F5568"/>
    <w:rsid w:val="001003AD"/>
    <w:rsid w:val="001028EF"/>
    <w:rsid w:val="00102F12"/>
    <w:rsid w:val="00104E1A"/>
    <w:rsid w:val="00105E1A"/>
    <w:rsid w:val="00110284"/>
    <w:rsid w:val="0011033F"/>
    <w:rsid w:val="00111B5D"/>
    <w:rsid w:val="00113054"/>
    <w:rsid w:val="00113C51"/>
    <w:rsid w:val="001149AA"/>
    <w:rsid w:val="00114E8B"/>
    <w:rsid w:val="00115AFB"/>
    <w:rsid w:val="00115F19"/>
    <w:rsid w:val="00116519"/>
    <w:rsid w:val="0011791A"/>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551"/>
    <w:rsid w:val="002D07DE"/>
    <w:rsid w:val="002D1A8D"/>
    <w:rsid w:val="002D3853"/>
    <w:rsid w:val="002D7184"/>
    <w:rsid w:val="002D7970"/>
    <w:rsid w:val="002E0035"/>
    <w:rsid w:val="002E129F"/>
    <w:rsid w:val="002E22EF"/>
    <w:rsid w:val="002E549A"/>
    <w:rsid w:val="002E5CC1"/>
    <w:rsid w:val="002E75A0"/>
    <w:rsid w:val="002E78B0"/>
    <w:rsid w:val="002F00B9"/>
    <w:rsid w:val="002F0A2B"/>
    <w:rsid w:val="002F0AED"/>
    <w:rsid w:val="002F1B79"/>
    <w:rsid w:val="002F4C80"/>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10A3"/>
    <w:rsid w:val="004033B5"/>
    <w:rsid w:val="004047E9"/>
    <w:rsid w:val="00404ECE"/>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514DD"/>
    <w:rsid w:val="00451DA0"/>
    <w:rsid w:val="00452234"/>
    <w:rsid w:val="00453D8F"/>
    <w:rsid w:val="00456635"/>
    <w:rsid w:val="00457EBD"/>
    <w:rsid w:val="00457F76"/>
    <w:rsid w:val="0046239E"/>
    <w:rsid w:val="00463B1E"/>
    <w:rsid w:val="00466A19"/>
    <w:rsid w:val="00471CFB"/>
    <w:rsid w:val="0047362B"/>
    <w:rsid w:val="004739EB"/>
    <w:rsid w:val="0047507E"/>
    <w:rsid w:val="0047665D"/>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38A7"/>
    <w:rsid w:val="004A3DB0"/>
    <w:rsid w:val="004A4B34"/>
    <w:rsid w:val="004A4F95"/>
    <w:rsid w:val="004A5BA5"/>
    <w:rsid w:val="004A5C73"/>
    <w:rsid w:val="004B0AAD"/>
    <w:rsid w:val="004B22D6"/>
    <w:rsid w:val="004B30AC"/>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2055"/>
    <w:rsid w:val="005024C3"/>
    <w:rsid w:val="00502D69"/>
    <w:rsid w:val="00504C0D"/>
    <w:rsid w:val="00507222"/>
    <w:rsid w:val="00510736"/>
    <w:rsid w:val="00514433"/>
    <w:rsid w:val="00515A23"/>
    <w:rsid w:val="00517063"/>
    <w:rsid w:val="005201FA"/>
    <w:rsid w:val="0052242C"/>
    <w:rsid w:val="005234FE"/>
    <w:rsid w:val="005236D8"/>
    <w:rsid w:val="00523FA8"/>
    <w:rsid w:val="0052491A"/>
    <w:rsid w:val="00527973"/>
    <w:rsid w:val="005320CF"/>
    <w:rsid w:val="005337D9"/>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E34"/>
    <w:rsid w:val="005567E1"/>
    <w:rsid w:val="00560030"/>
    <w:rsid w:val="00561148"/>
    <w:rsid w:val="005619C0"/>
    <w:rsid w:val="00561ACB"/>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358C"/>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F7A"/>
    <w:rsid w:val="006E328B"/>
    <w:rsid w:val="006E3E22"/>
    <w:rsid w:val="006E4A9F"/>
    <w:rsid w:val="006E5070"/>
    <w:rsid w:val="006E5B89"/>
    <w:rsid w:val="006E5E51"/>
    <w:rsid w:val="006E6E75"/>
    <w:rsid w:val="006E785D"/>
    <w:rsid w:val="006F1C6F"/>
    <w:rsid w:val="006F6813"/>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4F71"/>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F21"/>
    <w:rsid w:val="007B680F"/>
    <w:rsid w:val="007C6748"/>
    <w:rsid w:val="007D3DA3"/>
    <w:rsid w:val="007D5CCE"/>
    <w:rsid w:val="007D7D9E"/>
    <w:rsid w:val="007E2041"/>
    <w:rsid w:val="007E2060"/>
    <w:rsid w:val="007E384A"/>
    <w:rsid w:val="007E3A3E"/>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0E98"/>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B5D"/>
    <w:rsid w:val="0099464B"/>
    <w:rsid w:val="00996DE5"/>
    <w:rsid w:val="009A44E3"/>
    <w:rsid w:val="009A56F1"/>
    <w:rsid w:val="009B0C0A"/>
    <w:rsid w:val="009B0C96"/>
    <w:rsid w:val="009B40C9"/>
    <w:rsid w:val="009B50EA"/>
    <w:rsid w:val="009B57E2"/>
    <w:rsid w:val="009B6209"/>
    <w:rsid w:val="009B7F26"/>
    <w:rsid w:val="009C0525"/>
    <w:rsid w:val="009C1FB8"/>
    <w:rsid w:val="009C2F5E"/>
    <w:rsid w:val="009C3D6F"/>
    <w:rsid w:val="009C4BE8"/>
    <w:rsid w:val="009C57D4"/>
    <w:rsid w:val="009C5C9C"/>
    <w:rsid w:val="009C5D54"/>
    <w:rsid w:val="009C67A9"/>
    <w:rsid w:val="009C720F"/>
    <w:rsid w:val="009C744D"/>
    <w:rsid w:val="009D63A5"/>
    <w:rsid w:val="009D7386"/>
    <w:rsid w:val="009E1F3B"/>
    <w:rsid w:val="009E263C"/>
    <w:rsid w:val="009E2936"/>
    <w:rsid w:val="009E36F1"/>
    <w:rsid w:val="009E4658"/>
    <w:rsid w:val="009E4766"/>
    <w:rsid w:val="009E5504"/>
    <w:rsid w:val="009E5772"/>
    <w:rsid w:val="009E6DEA"/>
    <w:rsid w:val="009E73B2"/>
    <w:rsid w:val="009F1536"/>
    <w:rsid w:val="009F269C"/>
    <w:rsid w:val="009F2A7F"/>
    <w:rsid w:val="009F2C17"/>
    <w:rsid w:val="009F2F03"/>
    <w:rsid w:val="009F45EC"/>
    <w:rsid w:val="009F5FE6"/>
    <w:rsid w:val="009F7179"/>
    <w:rsid w:val="00A01E19"/>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5A8"/>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6FE6"/>
    <w:rsid w:val="00B2748D"/>
    <w:rsid w:val="00B30428"/>
    <w:rsid w:val="00B31C93"/>
    <w:rsid w:val="00B32A8F"/>
    <w:rsid w:val="00B34104"/>
    <w:rsid w:val="00B35C57"/>
    <w:rsid w:val="00B40361"/>
    <w:rsid w:val="00B410D3"/>
    <w:rsid w:val="00B414DB"/>
    <w:rsid w:val="00B449A3"/>
    <w:rsid w:val="00B45577"/>
    <w:rsid w:val="00B51EB9"/>
    <w:rsid w:val="00B53967"/>
    <w:rsid w:val="00B550A9"/>
    <w:rsid w:val="00B5660B"/>
    <w:rsid w:val="00B605F6"/>
    <w:rsid w:val="00B70ADD"/>
    <w:rsid w:val="00B70CD9"/>
    <w:rsid w:val="00B72A60"/>
    <w:rsid w:val="00B73A4B"/>
    <w:rsid w:val="00B745FF"/>
    <w:rsid w:val="00B74D66"/>
    <w:rsid w:val="00B74E57"/>
    <w:rsid w:val="00B81290"/>
    <w:rsid w:val="00B8146A"/>
    <w:rsid w:val="00B81C54"/>
    <w:rsid w:val="00B81C89"/>
    <w:rsid w:val="00B82422"/>
    <w:rsid w:val="00B8398D"/>
    <w:rsid w:val="00B875B4"/>
    <w:rsid w:val="00B9175B"/>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6059B"/>
    <w:rsid w:val="00C61D79"/>
    <w:rsid w:val="00C61D91"/>
    <w:rsid w:val="00C6230E"/>
    <w:rsid w:val="00C62E53"/>
    <w:rsid w:val="00C63005"/>
    <w:rsid w:val="00C64193"/>
    <w:rsid w:val="00C67FF1"/>
    <w:rsid w:val="00C701CD"/>
    <w:rsid w:val="00C721E8"/>
    <w:rsid w:val="00C75001"/>
    <w:rsid w:val="00C75A0C"/>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3C4"/>
    <w:rsid w:val="00C977B4"/>
    <w:rsid w:val="00CA3E96"/>
    <w:rsid w:val="00CA40A0"/>
    <w:rsid w:val="00CA40D2"/>
    <w:rsid w:val="00CA4839"/>
    <w:rsid w:val="00CB4202"/>
    <w:rsid w:val="00CB52A1"/>
    <w:rsid w:val="00CB566B"/>
    <w:rsid w:val="00CB704E"/>
    <w:rsid w:val="00CC1715"/>
    <w:rsid w:val="00CC2147"/>
    <w:rsid w:val="00CC228B"/>
    <w:rsid w:val="00CC3315"/>
    <w:rsid w:val="00CC47BA"/>
    <w:rsid w:val="00CC5288"/>
    <w:rsid w:val="00CD1AFA"/>
    <w:rsid w:val="00CD23CC"/>
    <w:rsid w:val="00CD264B"/>
    <w:rsid w:val="00CD28AF"/>
    <w:rsid w:val="00CD2FBF"/>
    <w:rsid w:val="00CD54CF"/>
    <w:rsid w:val="00CD7A5C"/>
    <w:rsid w:val="00CE0F96"/>
    <w:rsid w:val="00CE19C6"/>
    <w:rsid w:val="00CE2FAA"/>
    <w:rsid w:val="00CE3D09"/>
    <w:rsid w:val="00CE4530"/>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A3410"/>
    <w:rsid w:val="00DA670E"/>
    <w:rsid w:val="00DA7B39"/>
    <w:rsid w:val="00DB088B"/>
    <w:rsid w:val="00DB196B"/>
    <w:rsid w:val="00DB3451"/>
    <w:rsid w:val="00DB41D5"/>
    <w:rsid w:val="00DB4DAD"/>
    <w:rsid w:val="00DB66A1"/>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2078"/>
    <w:rsid w:val="00E2486A"/>
    <w:rsid w:val="00E25A5E"/>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26A"/>
    <w:rsid w:val="00E90333"/>
    <w:rsid w:val="00E919F1"/>
    <w:rsid w:val="00E932CD"/>
    <w:rsid w:val="00E934A7"/>
    <w:rsid w:val="00E94D25"/>
    <w:rsid w:val="00E9638B"/>
    <w:rsid w:val="00EA0785"/>
    <w:rsid w:val="00EA1C84"/>
    <w:rsid w:val="00EA2C53"/>
    <w:rsid w:val="00EA2D67"/>
    <w:rsid w:val="00EA30EA"/>
    <w:rsid w:val="00EA4D89"/>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558B"/>
    <w:rsid w:val="00F975A0"/>
    <w:rsid w:val="00FA4921"/>
    <w:rsid w:val="00FA5636"/>
    <w:rsid w:val="00FA5E6D"/>
    <w:rsid w:val="00FA6BA2"/>
    <w:rsid w:val="00FB1DE6"/>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4737258">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56775908">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9829472">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gland.IGPolicyTeam@nhs.net" TargetMode="External"/><Relationship Id="rId18" Type="http://schemas.openxmlformats.org/officeDocument/2006/relationships/hyperlink" Target="https://www.england.nhs.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ecsu.adtelephony@nhs.net" TargetMode="External"/><Relationship Id="rId17" Type="http://schemas.openxmlformats.org/officeDocument/2006/relationships/hyperlink" Target="https://www.gov.uk/coronavirus" TargetMode="External"/><Relationship Id="rId2" Type="http://schemas.openxmlformats.org/officeDocument/2006/relationships/customXml" Target="../customXml/item2.xml"/><Relationship Id="rId16" Type="http://schemas.openxmlformats.org/officeDocument/2006/relationships/hyperlink" Target="https://www.bma.org.uk/advice-and-support/gp-practic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32b1c5f911&amp;e=f358f93361" TargetMode="External"/><Relationship Id="rId5" Type="http://schemas.openxmlformats.org/officeDocument/2006/relationships/numbering" Target="numbering.xml"/><Relationship Id="rId15"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H.PrimaryCare@birmingham.gov.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63AE538-2CD0-48D0-94C8-893DAFA40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1867</Words>
  <Characters>10643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15</cp:revision>
  <dcterms:created xsi:type="dcterms:W3CDTF">2023-11-09T12:08:00Z</dcterms:created>
  <dcterms:modified xsi:type="dcterms:W3CDTF">2023-11-13T12:08:00Z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