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754605" w14:textId="1E6A8F30" w:rsidR="00C5152D" w:rsidRPr="00612E52" w:rsidRDefault="009E2936" w:rsidP="00612E52">
      <w:pPr>
        <w:spacing w:before="240"/>
        <w:rPr>
          <w:rFonts w:cstheme="minorHAnsi"/>
          <w:b/>
          <w:bCs/>
          <w:color w:val="0000FF"/>
          <w:sz w:val="21"/>
          <w:szCs w:val="21"/>
          <w:lang w:eastAsia="en-GB"/>
        </w:rPr>
      </w:pPr>
      <w:r w:rsidRPr="00BE7F01">
        <w:rPr>
          <w:noProof/>
        </w:rPr>
        <mc:AlternateContent>
          <mc:Choice Requires="wps">
            <w:drawing>
              <wp:anchor distT="91440" distB="91440" distL="114300" distR="114300" simplePos="0" relativeHeight="251659264" behindDoc="0" locked="0" layoutInCell="1" allowOverlap="1" wp14:anchorId="7A68D838" wp14:editId="5F85687D">
                <wp:simplePos x="0" y="0"/>
                <wp:positionH relativeFrom="margin">
                  <wp:align>left</wp:align>
                </wp:positionH>
                <wp:positionV relativeFrom="paragraph">
                  <wp:posOffset>122555</wp:posOffset>
                </wp:positionV>
                <wp:extent cx="5463540" cy="807720"/>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3540" cy="807720"/>
                        </a:xfrm>
                        <a:prstGeom prst="rect">
                          <a:avLst/>
                        </a:prstGeom>
                        <a:noFill/>
                        <a:ln w="9525">
                          <a:noFill/>
                          <a:miter lim="800000"/>
                          <a:headEnd/>
                          <a:tailEnd/>
                        </a:ln>
                      </wps:spPr>
                      <wps:txbx>
                        <w:txbxContent>
                          <w:p w14:paraId="456C3362" w14:textId="5D71CB0A" w:rsidR="00D03932" w:rsidRPr="00FB5F5C"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0"/>
                                <w:szCs w:val="40"/>
                              </w:rPr>
                            </w:pPr>
                            <w:r w:rsidRPr="00267854">
                              <w:rPr>
                                <w:b/>
                                <w:bCs/>
                                <w:i/>
                                <w:iCs/>
                                <w:color w:val="4472C4" w:themeColor="accent1"/>
                                <w:sz w:val="44"/>
                                <w:szCs w:val="44"/>
                              </w:rPr>
                              <w:t>WEEKLY NEWSLETTER</w:t>
                            </w:r>
                            <w:r>
                              <w:rPr>
                                <w:b/>
                                <w:bCs/>
                                <w:i/>
                                <w:iCs/>
                                <w:color w:val="4472C4" w:themeColor="accent1"/>
                                <w:sz w:val="44"/>
                                <w:szCs w:val="44"/>
                              </w:rPr>
                              <w:t xml:space="preserve"> </w:t>
                            </w:r>
                            <w:r w:rsidR="00561148">
                              <w:rPr>
                                <w:b/>
                                <w:bCs/>
                                <w:i/>
                                <w:iCs/>
                                <w:color w:val="4472C4" w:themeColor="accent1"/>
                                <w:sz w:val="44"/>
                                <w:szCs w:val="44"/>
                              </w:rPr>
                              <w:t>–</w:t>
                            </w:r>
                            <w:r w:rsidR="00716F47">
                              <w:rPr>
                                <w:b/>
                                <w:bCs/>
                                <w:i/>
                                <w:iCs/>
                                <w:color w:val="4472C4" w:themeColor="accent1"/>
                                <w:sz w:val="44"/>
                                <w:szCs w:val="44"/>
                              </w:rPr>
                              <w:t xml:space="preserve"> </w:t>
                            </w:r>
                            <w:r w:rsidR="00612E52">
                              <w:rPr>
                                <w:b/>
                                <w:bCs/>
                                <w:i/>
                                <w:iCs/>
                                <w:color w:val="4472C4" w:themeColor="accent1"/>
                                <w:sz w:val="44"/>
                                <w:szCs w:val="44"/>
                              </w:rPr>
                              <w:t>2</w:t>
                            </w:r>
                            <w:r w:rsidR="00166A30">
                              <w:rPr>
                                <w:b/>
                                <w:bCs/>
                                <w:i/>
                                <w:iCs/>
                                <w:color w:val="4472C4" w:themeColor="accent1"/>
                                <w:sz w:val="44"/>
                                <w:szCs w:val="44"/>
                              </w:rPr>
                              <w:t>2</w:t>
                            </w:r>
                            <w:r w:rsidR="00166A30" w:rsidRPr="00166A30">
                              <w:rPr>
                                <w:b/>
                                <w:bCs/>
                                <w:i/>
                                <w:iCs/>
                                <w:color w:val="4472C4" w:themeColor="accent1"/>
                                <w:sz w:val="44"/>
                                <w:szCs w:val="44"/>
                                <w:vertAlign w:val="superscript"/>
                              </w:rPr>
                              <w:t>nd</w:t>
                            </w:r>
                            <w:r w:rsidR="00370688">
                              <w:rPr>
                                <w:b/>
                                <w:bCs/>
                                <w:i/>
                                <w:iCs/>
                                <w:color w:val="4472C4" w:themeColor="accent1"/>
                                <w:sz w:val="44"/>
                                <w:szCs w:val="44"/>
                                <w:vertAlign w:val="superscript"/>
                              </w:rPr>
                              <w:t xml:space="preserve"> </w:t>
                            </w:r>
                            <w:r w:rsidR="00370688">
                              <w:rPr>
                                <w:b/>
                                <w:bCs/>
                                <w:i/>
                                <w:iCs/>
                                <w:color w:val="4472C4" w:themeColor="accent1"/>
                                <w:sz w:val="44"/>
                                <w:szCs w:val="44"/>
                              </w:rPr>
                              <w:t xml:space="preserve">of </w:t>
                            </w:r>
                            <w:r w:rsidR="00560030">
                              <w:rPr>
                                <w:b/>
                                <w:bCs/>
                                <w:i/>
                                <w:iCs/>
                                <w:color w:val="4472C4" w:themeColor="accent1"/>
                                <w:sz w:val="44"/>
                                <w:szCs w:val="44"/>
                              </w:rPr>
                              <w:t>August</w:t>
                            </w:r>
                            <w:r w:rsidR="00CE7686">
                              <w:rPr>
                                <w:b/>
                                <w:bCs/>
                                <w:i/>
                                <w:iCs/>
                                <w:color w:val="4472C4" w:themeColor="accent1"/>
                                <w:sz w:val="44"/>
                                <w:szCs w:val="44"/>
                              </w:rPr>
                              <w:t xml:space="preserve"> 2023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68D838" id="_x0000_t202" coordsize="21600,21600" o:spt="202" path="m,l,21600r21600,l21600,xe">
                <v:stroke joinstyle="miter"/>
                <v:path gradientshapeok="t" o:connecttype="rect"/>
              </v:shapetype>
              <v:shape id="Text Box 2" o:spid="_x0000_s1026" type="#_x0000_t202" style="position:absolute;margin-left:0;margin-top:9.65pt;width:430.2pt;height:63.6pt;z-index:251659264;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" filled="f" stroked="f">
                <v:textbox>
                  <w:txbxContent>
                    <w:p w14:paraId="456C3362" w14:textId="5D71CB0A" w:rsidR="00D03932" w:rsidRPr="00FB5F5C"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0"/>
                          <w:szCs w:val="40"/>
                        </w:rPr>
                      </w:pPr>
                      <w:r w:rsidRPr="00267854">
                        <w:rPr>
                          <w:b/>
                          <w:bCs/>
                          <w:i/>
                          <w:iCs/>
                          <w:color w:val="4472C4" w:themeColor="accent1"/>
                          <w:sz w:val="44"/>
                          <w:szCs w:val="44"/>
                        </w:rPr>
                        <w:t>WEEKLY NEWSLETTER</w:t>
                      </w:r>
                      <w:r>
                        <w:rPr>
                          <w:b/>
                          <w:bCs/>
                          <w:i/>
                          <w:iCs/>
                          <w:color w:val="4472C4" w:themeColor="accent1"/>
                          <w:sz w:val="44"/>
                          <w:szCs w:val="44"/>
                        </w:rPr>
                        <w:t xml:space="preserve"> </w:t>
                      </w:r>
                      <w:r w:rsidR="00561148">
                        <w:rPr>
                          <w:b/>
                          <w:bCs/>
                          <w:i/>
                          <w:iCs/>
                          <w:color w:val="4472C4" w:themeColor="accent1"/>
                          <w:sz w:val="44"/>
                          <w:szCs w:val="44"/>
                        </w:rPr>
                        <w:t>–</w:t>
                      </w:r>
                      <w:r w:rsidR="00716F47">
                        <w:rPr>
                          <w:b/>
                          <w:bCs/>
                          <w:i/>
                          <w:iCs/>
                          <w:color w:val="4472C4" w:themeColor="accent1"/>
                          <w:sz w:val="44"/>
                          <w:szCs w:val="44"/>
                        </w:rPr>
                        <w:t xml:space="preserve"> </w:t>
                      </w:r>
                      <w:r w:rsidR="00612E52">
                        <w:rPr>
                          <w:b/>
                          <w:bCs/>
                          <w:i/>
                          <w:iCs/>
                          <w:color w:val="4472C4" w:themeColor="accent1"/>
                          <w:sz w:val="44"/>
                          <w:szCs w:val="44"/>
                        </w:rPr>
                        <w:t>2</w:t>
                      </w:r>
                      <w:r w:rsidR="00166A30">
                        <w:rPr>
                          <w:b/>
                          <w:bCs/>
                          <w:i/>
                          <w:iCs/>
                          <w:color w:val="4472C4" w:themeColor="accent1"/>
                          <w:sz w:val="44"/>
                          <w:szCs w:val="44"/>
                        </w:rPr>
                        <w:t>2</w:t>
                      </w:r>
                      <w:r w:rsidR="00166A30" w:rsidRPr="00166A30">
                        <w:rPr>
                          <w:b/>
                          <w:bCs/>
                          <w:i/>
                          <w:iCs/>
                          <w:color w:val="4472C4" w:themeColor="accent1"/>
                          <w:sz w:val="44"/>
                          <w:szCs w:val="44"/>
                          <w:vertAlign w:val="superscript"/>
                        </w:rPr>
                        <w:t>nd</w:t>
                      </w:r>
                      <w:r w:rsidR="00370688">
                        <w:rPr>
                          <w:b/>
                          <w:bCs/>
                          <w:i/>
                          <w:iCs/>
                          <w:color w:val="4472C4" w:themeColor="accent1"/>
                          <w:sz w:val="44"/>
                          <w:szCs w:val="44"/>
                          <w:vertAlign w:val="superscript"/>
                        </w:rPr>
                        <w:t xml:space="preserve"> </w:t>
                      </w:r>
                      <w:r w:rsidR="00370688">
                        <w:rPr>
                          <w:b/>
                          <w:bCs/>
                          <w:i/>
                          <w:iCs/>
                          <w:color w:val="4472C4" w:themeColor="accent1"/>
                          <w:sz w:val="44"/>
                          <w:szCs w:val="44"/>
                        </w:rPr>
                        <w:t xml:space="preserve">of </w:t>
                      </w:r>
                      <w:r w:rsidR="00560030">
                        <w:rPr>
                          <w:b/>
                          <w:bCs/>
                          <w:i/>
                          <w:iCs/>
                          <w:color w:val="4472C4" w:themeColor="accent1"/>
                          <w:sz w:val="44"/>
                          <w:szCs w:val="44"/>
                        </w:rPr>
                        <w:t>August</w:t>
                      </w:r>
                      <w:r w:rsidR="00CE7686">
                        <w:rPr>
                          <w:b/>
                          <w:bCs/>
                          <w:i/>
                          <w:iCs/>
                          <w:color w:val="4472C4" w:themeColor="accent1"/>
                          <w:sz w:val="44"/>
                          <w:szCs w:val="44"/>
                        </w:rPr>
                        <w:t xml:space="preserve"> 2023</w:t>
                      </w:r>
                    </w:p>
                  </w:txbxContent>
                </v:textbox>
                <w10:wrap type="topAndBottom" anchorx="margin"/>
              </v:shape>
            </w:pict>
          </mc:Fallback>
        </mc:AlternateContent>
      </w:r>
    </w:p>
    <w:p w14:paraId="5EC0964B" w14:textId="77777777" w:rsidR="000A2B44" w:rsidRDefault="000A2B44" w:rsidP="00587D9E">
      <w:pPr>
        <w:spacing w:after="0"/>
        <w:textAlignment w:val="baseline"/>
        <w:rPr>
          <w:rFonts w:cstheme="minorHAnsi"/>
          <w:sz w:val="24"/>
          <w:szCs w:val="24"/>
        </w:rPr>
      </w:pPr>
    </w:p>
    <w:p w14:paraId="0A2C276A" w14:textId="77777777" w:rsidR="00D30878" w:rsidRDefault="00D30878" w:rsidP="00587D9E">
      <w:pPr>
        <w:spacing w:after="0"/>
        <w:textAlignment w:val="baseline"/>
        <w:rPr>
          <w:rFonts w:cstheme="minorHAnsi"/>
          <w:sz w:val="24"/>
          <w:szCs w:val="24"/>
        </w:rPr>
      </w:pPr>
    </w:p>
    <w:p w14:paraId="672733D3" w14:textId="54A78CA1" w:rsidR="008B1891" w:rsidRPr="00780A4F" w:rsidRDefault="00780A4F" w:rsidP="00166A30">
      <w:pPr>
        <w:pStyle w:val="ListParagraph"/>
        <w:numPr>
          <w:ilvl w:val="0"/>
          <w:numId w:val="20"/>
        </w:numPr>
        <w:spacing w:after="0"/>
        <w:textAlignment w:val="baseline"/>
        <w:rPr>
          <w:rFonts w:cstheme="minorHAnsi"/>
          <w:b/>
          <w:bCs/>
          <w:color w:val="2F5496" w:themeColor="accent1" w:themeShade="BF"/>
          <w:sz w:val="24"/>
          <w:szCs w:val="24"/>
        </w:rPr>
      </w:pPr>
      <w:hyperlink w:anchor="NO1" w:history="1">
        <w:r w:rsidR="00F83B7C" w:rsidRPr="00780A4F">
          <w:rPr>
            <w:rStyle w:val="Hyperlink"/>
            <w:rFonts w:cstheme="minorHAnsi"/>
            <w:b/>
            <w:bCs/>
            <w:color w:val="2F5496" w:themeColor="accent1" w:themeShade="BF"/>
            <w:sz w:val="24"/>
            <w:szCs w:val="24"/>
          </w:rPr>
          <w:t>Cease of HPV vaccination record uploads to NHAIS via Open Exeter</w:t>
        </w:r>
      </w:hyperlink>
      <w:r w:rsidR="00F83B7C" w:rsidRPr="00780A4F">
        <w:rPr>
          <w:rFonts w:cstheme="minorHAnsi"/>
          <w:b/>
          <w:bCs/>
          <w:color w:val="2F5496" w:themeColor="accent1" w:themeShade="BF"/>
          <w:sz w:val="24"/>
          <w:szCs w:val="24"/>
        </w:rPr>
        <w:t xml:space="preserve"> </w:t>
      </w:r>
    </w:p>
    <w:p w14:paraId="0B2A8E00" w14:textId="3C9608F0" w:rsidR="00F83B7C" w:rsidRPr="00780A4F" w:rsidRDefault="00780A4F" w:rsidP="00166A30">
      <w:pPr>
        <w:pStyle w:val="ListParagraph"/>
        <w:numPr>
          <w:ilvl w:val="0"/>
          <w:numId w:val="20"/>
        </w:numPr>
        <w:spacing w:after="0"/>
        <w:textAlignment w:val="baseline"/>
        <w:rPr>
          <w:rFonts w:cstheme="minorHAnsi"/>
          <w:b/>
          <w:bCs/>
          <w:color w:val="2F5496" w:themeColor="accent1" w:themeShade="BF"/>
          <w:sz w:val="24"/>
          <w:szCs w:val="24"/>
        </w:rPr>
      </w:pPr>
      <w:hyperlink w:anchor="NO2" w:history="1">
        <w:r w:rsidR="00F81619" w:rsidRPr="00780A4F">
          <w:rPr>
            <w:rStyle w:val="Hyperlink"/>
            <w:rFonts w:cstheme="minorHAnsi"/>
            <w:b/>
            <w:bCs/>
            <w:color w:val="2F5496" w:themeColor="accent1" w:themeShade="BF"/>
            <w:sz w:val="24"/>
            <w:szCs w:val="24"/>
          </w:rPr>
          <w:t>Lipid management pathways</w:t>
        </w:r>
      </w:hyperlink>
      <w:r w:rsidR="00F81619" w:rsidRPr="00780A4F">
        <w:rPr>
          <w:rFonts w:cstheme="minorHAnsi"/>
          <w:b/>
          <w:bCs/>
          <w:color w:val="2F5496" w:themeColor="accent1" w:themeShade="BF"/>
          <w:sz w:val="24"/>
          <w:szCs w:val="24"/>
        </w:rPr>
        <w:t xml:space="preserve"> </w:t>
      </w:r>
    </w:p>
    <w:p w14:paraId="61808E53" w14:textId="69E9CD03" w:rsidR="00F81619" w:rsidRPr="00780A4F" w:rsidRDefault="00780A4F" w:rsidP="00166A30">
      <w:pPr>
        <w:pStyle w:val="ListParagraph"/>
        <w:numPr>
          <w:ilvl w:val="0"/>
          <w:numId w:val="20"/>
        </w:numPr>
        <w:spacing w:after="0"/>
        <w:textAlignment w:val="baseline"/>
        <w:rPr>
          <w:rFonts w:cstheme="minorHAnsi"/>
          <w:b/>
          <w:bCs/>
          <w:color w:val="2F5496" w:themeColor="accent1" w:themeShade="BF"/>
          <w:sz w:val="24"/>
          <w:szCs w:val="24"/>
        </w:rPr>
      </w:pPr>
      <w:hyperlink w:anchor="NO3" w:history="1">
        <w:r w:rsidR="00F81619" w:rsidRPr="00780A4F">
          <w:rPr>
            <w:rStyle w:val="Hyperlink"/>
            <w:rFonts w:cstheme="minorHAnsi"/>
            <w:b/>
            <w:bCs/>
            <w:color w:val="2F5496" w:themeColor="accent1" w:themeShade="BF"/>
            <w:sz w:val="24"/>
            <w:szCs w:val="24"/>
          </w:rPr>
          <w:t>Influenza Vaccination Services li</w:t>
        </w:r>
        <w:r w:rsidR="009F45EC" w:rsidRPr="00780A4F">
          <w:rPr>
            <w:rStyle w:val="Hyperlink"/>
            <w:rFonts w:cstheme="minorHAnsi"/>
            <w:b/>
            <w:bCs/>
            <w:color w:val="2F5496" w:themeColor="accent1" w:themeShade="BF"/>
            <w:sz w:val="24"/>
            <w:szCs w:val="24"/>
          </w:rPr>
          <w:t>ve in CQRS National</w:t>
        </w:r>
      </w:hyperlink>
    </w:p>
    <w:p w14:paraId="76CC6D49" w14:textId="3E98E5ED" w:rsidR="009F45EC" w:rsidRPr="00780A4F" w:rsidRDefault="00780A4F" w:rsidP="00166A30">
      <w:pPr>
        <w:pStyle w:val="ListParagraph"/>
        <w:numPr>
          <w:ilvl w:val="0"/>
          <w:numId w:val="20"/>
        </w:numPr>
        <w:spacing w:after="0"/>
        <w:textAlignment w:val="baseline"/>
        <w:rPr>
          <w:rFonts w:cstheme="minorHAnsi"/>
          <w:b/>
          <w:bCs/>
          <w:color w:val="2F5496" w:themeColor="accent1" w:themeShade="BF"/>
          <w:sz w:val="24"/>
          <w:szCs w:val="24"/>
        </w:rPr>
      </w:pPr>
      <w:hyperlink w:anchor="NO4" w:history="1">
        <w:r w:rsidR="009F45EC" w:rsidRPr="00780A4F">
          <w:rPr>
            <w:rStyle w:val="Hyperlink"/>
            <w:rFonts w:cstheme="minorHAnsi"/>
            <w:b/>
            <w:bCs/>
            <w:color w:val="2F5496" w:themeColor="accent1" w:themeShade="BF"/>
            <w:sz w:val="24"/>
            <w:szCs w:val="24"/>
          </w:rPr>
          <w:t>Modernising cancer waiting time standards</w:t>
        </w:r>
      </w:hyperlink>
      <w:r w:rsidR="009F45EC" w:rsidRPr="00780A4F">
        <w:rPr>
          <w:rFonts w:cstheme="minorHAnsi"/>
          <w:b/>
          <w:bCs/>
          <w:color w:val="2F5496" w:themeColor="accent1" w:themeShade="BF"/>
          <w:sz w:val="24"/>
          <w:szCs w:val="24"/>
        </w:rPr>
        <w:t xml:space="preserve"> </w:t>
      </w:r>
    </w:p>
    <w:p w14:paraId="2056B73B" w14:textId="7B4391F0" w:rsidR="009F45EC" w:rsidRPr="00780A4F" w:rsidRDefault="00780A4F" w:rsidP="00166A30">
      <w:pPr>
        <w:pStyle w:val="ListParagraph"/>
        <w:numPr>
          <w:ilvl w:val="0"/>
          <w:numId w:val="20"/>
        </w:numPr>
        <w:spacing w:after="0"/>
        <w:textAlignment w:val="baseline"/>
        <w:rPr>
          <w:rFonts w:cstheme="minorHAnsi"/>
          <w:b/>
          <w:bCs/>
          <w:color w:val="2F5496" w:themeColor="accent1" w:themeShade="BF"/>
          <w:sz w:val="24"/>
          <w:szCs w:val="24"/>
        </w:rPr>
      </w:pPr>
      <w:hyperlink w:anchor="NO5" w:history="1">
        <w:r w:rsidR="009F45EC" w:rsidRPr="00780A4F">
          <w:rPr>
            <w:rStyle w:val="Hyperlink"/>
            <w:rFonts w:cstheme="minorHAnsi"/>
            <w:b/>
            <w:bCs/>
            <w:color w:val="2F5496" w:themeColor="accent1" w:themeShade="BF"/>
            <w:sz w:val="24"/>
            <w:szCs w:val="24"/>
          </w:rPr>
          <w:t xml:space="preserve">Start dates announced </w:t>
        </w:r>
        <w:r w:rsidR="00563FE7" w:rsidRPr="00780A4F">
          <w:rPr>
            <w:rStyle w:val="Hyperlink"/>
            <w:rFonts w:cstheme="minorHAnsi"/>
            <w:b/>
            <w:bCs/>
            <w:color w:val="2F5496" w:themeColor="accent1" w:themeShade="BF"/>
            <w:sz w:val="24"/>
            <w:szCs w:val="24"/>
          </w:rPr>
          <w:t>for the 2023/24 Seasonal Influenza and COVID-19 Vaccinations Programmes</w:t>
        </w:r>
      </w:hyperlink>
    </w:p>
    <w:p w14:paraId="35ADCCBA" w14:textId="3CBA98D1" w:rsidR="00563FE7" w:rsidRPr="00780A4F" w:rsidRDefault="00780A4F" w:rsidP="00166A30">
      <w:pPr>
        <w:pStyle w:val="ListParagraph"/>
        <w:numPr>
          <w:ilvl w:val="0"/>
          <w:numId w:val="20"/>
        </w:numPr>
        <w:spacing w:after="0"/>
        <w:textAlignment w:val="baseline"/>
        <w:rPr>
          <w:rFonts w:cstheme="minorHAnsi"/>
          <w:b/>
          <w:bCs/>
          <w:color w:val="2F5496" w:themeColor="accent1" w:themeShade="BF"/>
          <w:sz w:val="24"/>
          <w:szCs w:val="24"/>
        </w:rPr>
      </w:pPr>
      <w:hyperlink w:anchor="NO6" w:history="1">
        <w:r w:rsidR="00B410D3" w:rsidRPr="00780A4F">
          <w:rPr>
            <w:rStyle w:val="Hyperlink"/>
            <w:rFonts w:cstheme="minorHAnsi"/>
            <w:b/>
            <w:bCs/>
            <w:color w:val="2F5496" w:themeColor="accent1" w:themeShade="BF"/>
            <w:sz w:val="24"/>
            <w:szCs w:val="24"/>
          </w:rPr>
          <w:t>PAY UPLIFT</w:t>
        </w:r>
      </w:hyperlink>
      <w:r w:rsidR="00B410D3" w:rsidRPr="00780A4F">
        <w:rPr>
          <w:rFonts w:cstheme="minorHAnsi"/>
          <w:b/>
          <w:bCs/>
          <w:color w:val="2F5496" w:themeColor="accent1" w:themeShade="BF"/>
          <w:sz w:val="24"/>
          <w:szCs w:val="24"/>
        </w:rPr>
        <w:t xml:space="preserve"> </w:t>
      </w:r>
    </w:p>
    <w:p w14:paraId="6EBFB5F6" w14:textId="559177DC" w:rsidR="00B410D3" w:rsidRPr="00780A4F" w:rsidRDefault="00780A4F" w:rsidP="00166A30">
      <w:pPr>
        <w:pStyle w:val="ListParagraph"/>
        <w:numPr>
          <w:ilvl w:val="0"/>
          <w:numId w:val="20"/>
        </w:numPr>
        <w:spacing w:after="0"/>
        <w:textAlignment w:val="baseline"/>
        <w:rPr>
          <w:rFonts w:cstheme="minorHAnsi"/>
          <w:b/>
          <w:bCs/>
          <w:color w:val="2F5496" w:themeColor="accent1" w:themeShade="BF"/>
          <w:sz w:val="24"/>
          <w:szCs w:val="24"/>
        </w:rPr>
      </w:pPr>
      <w:hyperlink w:anchor="NO7" w:history="1">
        <w:r w:rsidR="00B410D3" w:rsidRPr="00780A4F">
          <w:rPr>
            <w:rStyle w:val="Hyperlink"/>
            <w:rFonts w:cstheme="minorHAnsi"/>
            <w:b/>
            <w:bCs/>
            <w:color w:val="2F5496" w:themeColor="accent1" w:themeShade="BF"/>
            <w:sz w:val="24"/>
            <w:szCs w:val="24"/>
          </w:rPr>
          <w:t>New: Bank holiday resources</w:t>
        </w:r>
      </w:hyperlink>
      <w:r w:rsidR="00B410D3" w:rsidRPr="00780A4F">
        <w:rPr>
          <w:rFonts w:cstheme="minorHAnsi"/>
          <w:b/>
          <w:bCs/>
          <w:color w:val="2F5496" w:themeColor="accent1" w:themeShade="BF"/>
          <w:sz w:val="24"/>
          <w:szCs w:val="24"/>
        </w:rPr>
        <w:t xml:space="preserve"> </w:t>
      </w:r>
    </w:p>
    <w:p w14:paraId="28C4D018" w14:textId="709395F2" w:rsidR="00B410D3" w:rsidRPr="00780A4F" w:rsidRDefault="00780A4F" w:rsidP="00166A30">
      <w:pPr>
        <w:pStyle w:val="ListParagraph"/>
        <w:numPr>
          <w:ilvl w:val="0"/>
          <w:numId w:val="20"/>
        </w:numPr>
        <w:spacing w:after="0"/>
        <w:textAlignment w:val="baseline"/>
        <w:rPr>
          <w:rFonts w:cstheme="minorHAnsi"/>
          <w:b/>
          <w:bCs/>
          <w:color w:val="2F5496" w:themeColor="accent1" w:themeShade="BF"/>
          <w:sz w:val="24"/>
          <w:szCs w:val="24"/>
        </w:rPr>
      </w:pPr>
      <w:hyperlink w:anchor="NO8" w:history="1">
        <w:r w:rsidR="00B410D3" w:rsidRPr="00780A4F">
          <w:rPr>
            <w:rStyle w:val="Hyperlink"/>
            <w:rFonts w:cstheme="minorHAnsi"/>
            <w:b/>
            <w:bCs/>
            <w:color w:val="2F5496" w:themeColor="accent1" w:themeShade="BF"/>
            <w:sz w:val="24"/>
            <w:szCs w:val="24"/>
          </w:rPr>
          <w:t xml:space="preserve">New: </w:t>
        </w:r>
        <w:r w:rsidR="00CA40A0" w:rsidRPr="00780A4F">
          <w:rPr>
            <w:rStyle w:val="Hyperlink"/>
            <w:rFonts w:cstheme="minorHAnsi"/>
            <w:b/>
            <w:bCs/>
            <w:color w:val="2F5496" w:themeColor="accent1" w:themeShade="BF"/>
            <w:sz w:val="24"/>
            <w:szCs w:val="24"/>
          </w:rPr>
          <w:t>Pharmacy</w:t>
        </w:r>
        <w:r w:rsidR="00B410D3" w:rsidRPr="00780A4F">
          <w:rPr>
            <w:rStyle w:val="Hyperlink"/>
            <w:rFonts w:cstheme="minorHAnsi"/>
            <w:b/>
            <w:bCs/>
            <w:color w:val="2F5496" w:themeColor="accent1" w:themeShade="BF"/>
            <w:sz w:val="24"/>
            <w:szCs w:val="24"/>
          </w:rPr>
          <w:t xml:space="preserve"> </w:t>
        </w:r>
        <w:r w:rsidR="00CA40A0" w:rsidRPr="00780A4F">
          <w:rPr>
            <w:rStyle w:val="Hyperlink"/>
            <w:rFonts w:cstheme="minorHAnsi"/>
            <w:b/>
            <w:bCs/>
            <w:color w:val="2F5496" w:themeColor="accent1" w:themeShade="BF"/>
            <w:sz w:val="24"/>
            <w:szCs w:val="24"/>
          </w:rPr>
          <w:t>services over the bank holiday weekend</w:t>
        </w:r>
      </w:hyperlink>
      <w:r w:rsidR="00CA40A0" w:rsidRPr="00780A4F">
        <w:rPr>
          <w:rFonts w:cstheme="minorHAnsi"/>
          <w:b/>
          <w:bCs/>
          <w:color w:val="2F5496" w:themeColor="accent1" w:themeShade="BF"/>
          <w:sz w:val="24"/>
          <w:szCs w:val="24"/>
        </w:rPr>
        <w:t xml:space="preserve"> </w:t>
      </w:r>
    </w:p>
    <w:p w14:paraId="2A436CB0" w14:textId="58B3A2B5" w:rsidR="00CA40A0" w:rsidRPr="00780A4F" w:rsidRDefault="00780A4F" w:rsidP="00166A30">
      <w:pPr>
        <w:pStyle w:val="ListParagraph"/>
        <w:numPr>
          <w:ilvl w:val="0"/>
          <w:numId w:val="20"/>
        </w:numPr>
        <w:spacing w:after="0"/>
        <w:textAlignment w:val="baseline"/>
        <w:rPr>
          <w:rFonts w:cstheme="minorHAnsi"/>
          <w:b/>
          <w:bCs/>
          <w:color w:val="2F5496" w:themeColor="accent1" w:themeShade="BF"/>
          <w:sz w:val="24"/>
          <w:szCs w:val="24"/>
        </w:rPr>
      </w:pPr>
      <w:hyperlink w:anchor="NO9" w:history="1">
        <w:r w:rsidR="003661CB" w:rsidRPr="00780A4F">
          <w:rPr>
            <w:rStyle w:val="Hyperlink"/>
            <w:rFonts w:cstheme="minorHAnsi"/>
            <w:b/>
            <w:bCs/>
            <w:color w:val="2F5496" w:themeColor="accent1" w:themeShade="BF"/>
            <w:sz w:val="24"/>
            <w:szCs w:val="24"/>
          </w:rPr>
          <w:t>Reminder</w:t>
        </w:r>
        <w:r w:rsidR="00CA40A0" w:rsidRPr="00780A4F">
          <w:rPr>
            <w:rStyle w:val="Hyperlink"/>
            <w:rFonts w:cstheme="minorHAnsi"/>
            <w:b/>
            <w:bCs/>
            <w:color w:val="2F5496" w:themeColor="accent1" w:themeShade="BF"/>
            <w:sz w:val="24"/>
            <w:szCs w:val="24"/>
          </w:rPr>
          <w:t xml:space="preserve">: Birmingham Vascular Centre updated </w:t>
        </w:r>
        <w:r w:rsidR="003661CB" w:rsidRPr="00780A4F">
          <w:rPr>
            <w:rStyle w:val="Hyperlink"/>
            <w:rFonts w:cstheme="minorHAnsi"/>
            <w:b/>
            <w:bCs/>
            <w:color w:val="2F5496" w:themeColor="accent1" w:themeShade="BF"/>
            <w:sz w:val="24"/>
            <w:szCs w:val="24"/>
          </w:rPr>
          <w:t>referral forms</w:t>
        </w:r>
      </w:hyperlink>
    </w:p>
    <w:p w14:paraId="46875EDB" w14:textId="54E296C6" w:rsidR="003661CB" w:rsidRPr="00780A4F" w:rsidRDefault="00780A4F" w:rsidP="00166A30">
      <w:pPr>
        <w:pStyle w:val="ListParagraph"/>
        <w:numPr>
          <w:ilvl w:val="0"/>
          <w:numId w:val="20"/>
        </w:numPr>
        <w:spacing w:after="0"/>
        <w:textAlignment w:val="baseline"/>
        <w:rPr>
          <w:rFonts w:cstheme="minorHAnsi"/>
          <w:b/>
          <w:bCs/>
          <w:color w:val="2F5496" w:themeColor="accent1" w:themeShade="BF"/>
          <w:sz w:val="24"/>
          <w:szCs w:val="24"/>
        </w:rPr>
      </w:pPr>
      <w:hyperlink w:anchor="NU10" w:history="1">
        <w:r w:rsidR="003661CB" w:rsidRPr="00780A4F">
          <w:rPr>
            <w:rStyle w:val="Hyperlink"/>
            <w:rFonts w:cstheme="minorHAnsi"/>
            <w:b/>
            <w:bCs/>
            <w:color w:val="2F5496" w:themeColor="accent1" w:themeShade="BF"/>
            <w:sz w:val="24"/>
            <w:szCs w:val="24"/>
          </w:rPr>
          <w:t xml:space="preserve">Engagement Webinars with </w:t>
        </w:r>
        <w:proofErr w:type="spellStart"/>
        <w:r w:rsidR="003661CB" w:rsidRPr="00780A4F">
          <w:rPr>
            <w:rStyle w:val="Hyperlink"/>
            <w:rFonts w:cstheme="minorHAnsi"/>
            <w:b/>
            <w:bCs/>
            <w:color w:val="2F5496" w:themeColor="accent1" w:themeShade="BF"/>
            <w:sz w:val="24"/>
            <w:szCs w:val="24"/>
          </w:rPr>
          <w:t>BSol</w:t>
        </w:r>
        <w:proofErr w:type="spellEnd"/>
        <w:r w:rsidR="003661CB" w:rsidRPr="00780A4F">
          <w:rPr>
            <w:rStyle w:val="Hyperlink"/>
            <w:rFonts w:cstheme="minorHAnsi"/>
            <w:b/>
            <w:bCs/>
            <w:color w:val="2F5496" w:themeColor="accent1" w:themeShade="BF"/>
            <w:sz w:val="24"/>
            <w:szCs w:val="24"/>
          </w:rPr>
          <w:t xml:space="preserve"> General Practice Staff </w:t>
        </w:r>
        <w:r w:rsidR="000C045A" w:rsidRPr="00780A4F">
          <w:rPr>
            <w:rStyle w:val="Hyperlink"/>
            <w:rFonts w:cstheme="minorHAnsi"/>
            <w:b/>
            <w:bCs/>
            <w:color w:val="2F5496" w:themeColor="accent1" w:themeShade="BF"/>
            <w:sz w:val="24"/>
            <w:szCs w:val="24"/>
          </w:rPr>
          <w:t xml:space="preserve">– draft Enabling Primary Care </w:t>
        </w:r>
        <w:r w:rsidR="007B214F" w:rsidRPr="00780A4F">
          <w:rPr>
            <w:rStyle w:val="Hyperlink"/>
            <w:rFonts w:cstheme="minorHAnsi"/>
            <w:b/>
            <w:bCs/>
            <w:color w:val="2F5496" w:themeColor="accent1" w:themeShade="BF"/>
            <w:sz w:val="24"/>
            <w:szCs w:val="24"/>
          </w:rPr>
          <w:t>strategy</w:t>
        </w:r>
      </w:hyperlink>
      <w:r w:rsidR="007B214F" w:rsidRPr="00780A4F">
        <w:rPr>
          <w:rFonts w:cstheme="minorHAnsi"/>
          <w:b/>
          <w:bCs/>
          <w:color w:val="2F5496" w:themeColor="accent1" w:themeShade="BF"/>
          <w:sz w:val="24"/>
          <w:szCs w:val="24"/>
        </w:rPr>
        <w:t xml:space="preserve"> </w:t>
      </w:r>
    </w:p>
    <w:p w14:paraId="0AE5989E" w14:textId="77777777" w:rsidR="00612E52" w:rsidRDefault="00612E52" w:rsidP="00587D9E">
      <w:pPr>
        <w:spacing w:after="0"/>
        <w:textAlignment w:val="baseline"/>
        <w:rPr>
          <w:rFonts w:cstheme="minorHAnsi"/>
          <w:sz w:val="24"/>
          <w:szCs w:val="24"/>
        </w:rPr>
      </w:pPr>
    </w:p>
    <w:p w14:paraId="541EE6AF" w14:textId="77777777" w:rsidR="00612E52" w:rsidRDefault="00612E52" w:rsidP="00587D9E">
      <w:pPr>
        <w:spacing w:after="0"/>
        <w:textAlignment w:val="baseline"/>
        <w:rPr>
          <w:rFonts w:cstheme="minorHAnsi"/>
          <w:sz w:val="24"/>
          <w:szCs w:val="24"/>
        </w:rPr>
      </w:pPr>
    </w:p>
    <w:p w14:paraId="3EF705BA" w14:textId="77777777" w:rsidR="00612E52" w:rsidRDefault="00612E52" w:rsidP="00587D9E">
      <w:pPr>
        <w:spacing w:after="0"/>
        <w:textAlignment w:val="baseline"/>
        <w:rPr>
          <w:rFonts w:cstheme="minorHAnsi"/>
          <w:sz w:val="24"/>
          <w:szCs w:val="24"/>
        </w:rPr>
      </w:pPr>
    </w:p>
    <w:p w14:paraId="0D6676CE" w14:textId="77777777" w:rsidR="00612E52" w:rsidRDefault="00612E52" w:rsidP="00587D9E">
      <w:pPr>
        <w:spacing w:after="0"/>
        <w:textAlignment w:val="baseline"/>
        <w:rPr>
          <w:rFonts w:cstheme="minorHAnsi"/>
          <w:sz w:val="24"/>
          <w:szCs w:val="24"/>
        </w:rPr>
      </w:pPr>
    </w:p>
    <w:p w14:paraId="24F30CB4" w14:textId="77777777" w:rsidR="00612E52" w:rsidRDefault="00612E52" w:rsidP="00587D9E">
      <w:pPr>
        <w:spacing w:after="0"/>
        <w:textAlignment w:val="baseline"/>
        <w:rPr>
          <w:rFonts w:cstheme="minorHAnsi"/>
          <w:sz w:val="24"/>
          <w:szCs w:val="24"/>
        </w:rPr>
      </w:pPr>
    </w:p>
    <w:p w14:paraId="2E840B48" w14:textId="77777777" w:rsidR="00612E52" w:rsidRDefault="00612E52" w:rsidP="00587D9E">
      <w:pPr>
        <w:spacing w:after="0"/>
        <w:textAlignment w:val="baseline"/>
        <w:rPr>
          <w:rFonts w:cstheme="minorHAnsi"/>
          <w:sz w:val="24"/>
          <w:szCs w:val="24"/>
        </w:rPr>
      </w:pPr>
    </w:p>
    <w:p w14:paraId="20A3B384" w14:textId="097D887C" w:rsidR="0046239E" w:rsidRPr="0046239E" w:rsidRDefault="0046239E" w:rsidP="00AA5E63">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46239E">
        <w:rPr>
          <w:rStyle w:val="Strong"/>
          <w:rFonts w:asciiTheme="minorHAnsi" w:hAnsiTheme="minorHAnsi" w:cstheme="minorHAnsi"/>
          <w:color w:val="030303"/>
          <w:position w:val="17"/>
        </w:rPr>
        <w:t>1.</w:t>
      </w:r>
      <w:r w:rsidRPr="0046239E">
        <w:rPr>
          <w:rStyle w:val="Strong"/>
          <w:rFonts w:asciiTheme="minorHAnsi" w:hAnsiTheme="minorHAnsi" w:cstheme="minorHAnsi"/>
          <w:color w:val="030303"/>
          <w:position w:val="17"/>
        </w:rPr>
        <w:t>Cease of HPV vaccination record uploads to NHAIS via Open Exeter</w:t>
      </w:r>
    </w:p>
    <w:p w14:paraId="432A8D12" w14:textId="77777777" w:rsidR="0046239E" w:rsidRPr="0046239E" w:rsidRDefault="0046239E" w:rsidP="00AA5E63">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46239E">
        <w:rPr>
          <w:rFonts w:asciiTheme="minorHAnsi" w:hAnsiTheme="minorHAnsi" w:cstheme="minorHAnsi"/>
          <w:color w:val="030303"/>
          <w:position w:val="17"/>
        </w:rPr>
        <w:t>The National Health Application and Infrastructure Service (NHAIS) is being decommissioned for the NHS Cervical Screening Programme and will be replaced with the Cervical Screening Management System (CSMS).</w:t>
      </w:r>
    </w:p>
    <w:p w14:paraId="5272B545" w14:textId="77777777" w:rsidR="0046239E" w:rsidRPr="0046239E" w:rsidRDefault="0046239E" w:rsidP="00AA5E63">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46239E">
        <w:rPr>
          <w:rFonts w:asciiTheme="minorHAnsi" w:hAnsiTheme="minorHAnsi" w:cstheme="minorHAnsi"/>
          <w:color w:val="030303"/>
          <w:position w:val="17"/>
        </w:rPr>
        <w:t>There is no further requirement for general practice to manually upload HPV records to be made available to CSMS, automated extraction of HPV records as part of wider NHSE digital developments is planned to replace previous arrangements. Open Exeter/NHAIS will cease for upload of HPV records on 21 August 2023 with read only access continuing until at least 31 December 2023.</w:t>
      </w:r>
    </w:p>
    <w:p w14:paraId="2CA094B6" w14:textId="77777777" w:rsidR="00AA5E63" w:rsidRDefault="00AA5E63" w:rsidP="00BD6430">
      <w:pPr>
        <w:pStyle w:val="NormalWeb"/>
        <w:spacing w:before="300" w:beforeAutospacing="0" w:after="0" w:afterAutospacing="0" w:line="315" w:lineRule="atLeast"/>
        <w:textAlignment w:val="center"/>
        <w:rPr>
          <w:rStyle w:val="Strong"/>
          <w:rFonts w:asciiTheme="minorHAnsi" w:hAnsiTheme="minorHAnsi" w:cstheme="minorHAnsi"/>
          <w:color w:val="030303"/>
          <w:position w:val="17"/>
        </w:rPr>
      </w:pPr>
    </w:p>
    <w:p w14:paraId="15CAFC78" w14:textId="77777777" w:rsidR="00780A4F" w:rsidRDefault="00780A4F" w:rsidP="00BD6430">
      <w:pPr>
        <w:pStyle w:val="NormalWeb"/>
        <w:spacing w:before="300" w:beforeAutospacing="0" w:after="0" w:afterAutospacing="0" w:line="315" w:lineRule="atLeast"/>
        <w:textAlignment w:val="center"/>
        <w:rPr>
          <w:rStyle w:val="Strong"/>
          <w:rFonts w:asciiTheme="minorHAnsi" w:hAnsiTheme="minorHAnsi" w:cstheme="minorHAnsi"/>
          <w:color w:val="030303"/>
          <w:position w:val="17"/>
        </w:rPr>
      </w:pPr>
    </w:p>
    <w:p w14:paraId="686114D4" w14:textId="022DA85C" w:rsidR="00BD6430" w:rsidRPr="00BD6430" w:rsidRDefault="00BD6430" w:rsidP="00AA5E63">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bookmarkStart w:id="0" w:name="NO2"/>
      <w:r>
        <w:rPr>
          <w:rStyle w:val="Strong"/>
          <w:rFonts w:asciiTheme="minorHAnsi" w:hAnsiTheme="minorHAnsi" w:cstheme="minorHAnsi"/>
          <w:color w:val="030303"/>
          <w:position w:val="17"/>
        </w:rPr>
        <w:t>2.</w:t>
      </w:r>
      <w:r w:rsidRPr="00BD6430">
        <w:rPr>
          <w:rStyle w:val="Strong"/>
          <w:rFonts w:asciiTheme="minorHAnsi" w:hAnsiTheme="minorHAnsi" w:cstheme="minorHAnsi"/>
          <w:color w:val="030303"/>
          <w:position w:val="17"/>
        </w:rPr>
        <w:t>Lipid management pathways</w:t>
      </w:r>
      <w:bookmarkEnd w:id="0"/>
      <w:r w:rsidRPr="00BD6430">
        <w:rPr>
          <w:rFonts w:asciiTheme="minorHAnsi" w:hAnsiTheme="minorHAnsi" w:cstheme="minorHAnsi"/>
          <w:color w:val="030303"/>
          <w:position w:val="17"/>
        </w:rPr>
        <w:br/>
      </w:r>
      <w:r w:rsidRPr="00BD6430">
        <w:rPr>
          <w:rFonts w:asciiTheme="minorHAnsi" w:hAnsiTheme="minorHAnsi" w:cstheme="minorHAnsi"/>
          <w:color w:val="030303"/>
          <w:position w:val="17"/>
        </w:rPr>
        <w:br/>
        <w:t xml:space="preserve">The </w:t>
      </w:r>
      <w:hyperlink r:id="rId11" w:history="1">
        <w:r w:rsidRPr="00BD6430">
          <w:rPr>
            <w:rStyle w:val="Hyperlink"/>
            <w:rFonts w:asciiTheme="minorHAnsi" w:hAnsiTheme="minorHAnsi" w:cstheme="minorHAnsi"/>
            <w:color w:val="005EB8"/>
            <w:position w:val="17"/>
          </w:rPr>
          <w:t>2023/24 Quality Outcome Framework added two new cholesterol indicators</w:t>
        </w:r>
      </w:hyperlink>
      <w:r w:rsidRPr="00BD6430">
        <w:rPr>
          <w:rFonts w:asciiTheme="minorHAnsi" w:hAnsiTheme="minorHAnsi" w:cstheme="minorHAnsi"/>
          <w:color w:val="030303"/>
          <w:position w:val="17"/>
        </w:rPr>
        <w:t>, which particularly support high-risk CVD patients who could benefit from access to further combination therapies. Practices should be aware that at the point data is collected to assess QOF achievement patients will need to have a prescription for a statin/lipid lowering therapy on their records (CHOL001) and have a non-HDLC or LDLC reading at or below targets within the 12-month QOF Period (CHOL002).</w:t>
      </w:r>
    </w:p>
    <w:p w14:paraId="4568CE8C" w14:textId="12499626" w:rsidR="00612E52" w:rsidRPr="00BD6430" w:rsidRDefault="00BD6430" w:rsidP="00AA5E6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sz w:val="28"/>
          <w:szCs w:val="28"/>
        </w:rPr>
      </w:pPr>
      <w:r w:rsidRPr="00BD6430">
        <w:rPr>
          <w:rFonts w:cstheme="minorHAnsi"/>
          <w:color w:val="030303"/>
          <w:position w:val="17"/>
        </w:rPr>
        <w:t xml:space="preserve">UK guidance indicates a 12-week wait from initiation of therapy to re-testing of lipids, so practices will need to have initiated the above activity by 31 December 2023 to get the appropriate follow up test results in the system in time for the QOF data collection. </w:t>
      </w:r>
      <w:hyperlink r:id="rId12" w:history="1">
        <w:r w:rsidRPr="00BD6430">
          <w:rPr>
            <w:rStyle w:val="Hyperlink"/>
            <w:rFonts w:cstheme="minorHAnsi"/>
            <w:color w:val="005EB8"/>
            <w:position w:val="17"/>
          </w:rPr>
          <w:t>Find out more about lipid management pathways</w:t>
        </w:r>
      </w:hyperlink>
      <w:r w:rsidRPr="00BD6430">
        <w:rPr>
          <w:rFonts w:cstheme="minorHAnsi"/>
          <w:color w:val="030303"/>
          <w:position w:val="17"/>
        </w:rPr>
        <w:t>.</w:t>
      </w:r>
    </w:p>
    <w:p w14:paraId="0F96AC31" w14:textId="77777777" w:rsidR="00612E52" w:rsidRPr="00BD6430" w:rsidRDefault="00612E52" w:rsidP="00587D9E">
      <w:pPr>
        <w:spacing w:after="0"/>
        <w:textAlignment w:val="baseline"/>
        <w:rPr>
          <w:rFonts w:cstheme="minorHAnsi"/>
          <w:sz w:val="28"/>
          <w:szCs w:val="28"/>
        </w:rPr>
      </w:pPr>
    </w:p>
    <w:p w14:paraId="33B8F9A8" w14:textId="27BB4FA3" w:rsidR="006B2619" w:rsidRPr="006B2619" w:rsidRDefault="006B2619" w:rsidP="00AA5E63">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bookmarkStart w:id="1" w:name="NO3"/>
      <w:r>
        <w:rPr>
          <w:rStyle w:val="Strong"/>
          <w:rFonts w:asciiTheme="minorHAnsi" w:hAnsiTheme="minorHAnsi" w:cstheme="minorHAnsi"/>
          <w:color w:val="030303"/>
          <w:position w:val="17"/>
        </w:rPr>
        <w:t>3.</w:t>
      </w:r>
      <w:r w:rsidRPr="006B2619">
        <w:rPr>
          <w:rStyle w:val="Strong"/>
          <w:rFonts w:asciiTheme="minorHAnsi" w:hAnsiTheme="minorHAnsi" w:cstheme="minorHAnsi"/>
          <w:color w:val="030303"/>
          <w:position w:val="17"/>
        </w:rPr>
        <w:t>Influenza Vaccination Services live in CQRS National</w:t>
      </w:r>
      <w:bookmarkEnd w:id="1"/>
      <w:r w:rsidRPr="006B2619">
        <w:rPr>
          <w:rFonts w:asciiTheme="minorHAnsi" w:hAnsiTheme="minorHAnsi" w:cstheme="minorHAnsi"/>
          <w:color w:val="030303"/>
          <w:position w:val="17"/>
        </w:rPr>
        <w:br/>
      </w:r>
      <w:r w:rsidRPr="006B2619">
        <w:rPr>
          <w:rFonts w:asciiTheme="minorHAnsi" w:hAnsiTheme="minorHAnsi" w:cstheme="minorHAnsi"/>
          <w:color w:val="030303"/>
          <w:position w:val="17"/>
        </w:rPr>
        <w:br/>
        <w:t>Commissioners should now offer the influenza services out to practices via CQRS for practices to accept. Practices must inform their local commissioner (this can be done via CQRS) by 5pm on 29 August if they wish to deliver the influenza and the COVID-19 vaccination services, or by 11:59pm on 31 August if a practice only wishes to participate in the influenza vaccination services. In addition, practices must confirm participation in the influenza services on CQRS if participating by no later than 11:59pm on 30 September 2023 to enable the calculation of payments.</w:t>
      </w:r>
    </w:p>
    <w:p w14:paraId="3919A2AA" w14:textId="5A4E622B" w:rsidR="00612E52" w:rsidRPr="006B2619" w:rsidRDefault="006B2619" w:rsidP="00AA5E6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sz w:val="32"/>
          <w:szCs w:val="32"/>
        </w:rPr>
      </w:pPr>
      <w:r w:rsidRPr="006B2619">
        <w:rPr>
          <w:rFonts w:cstheme="minorHAnsi"/>
          <w:color w:val="030303"/>
          <w:position w:val="17"/>
        </w:rPr>
        <w:t xml:space="preserve">Please refer to the </w:t>
      </w:r>
      <w:hyperlink r:id="rId13" w:history="1">
        <w:r w:rsidRPr="006B2619">
          <w:rPr>
            <w:rStyle w:val="Hyperlink"/>
            <w:rFonts w:cstheme="minorHAnsi"/>
            <w:color w:val="005EB8"/>
            <w:position w:val="17"/>
          </w:rPr>
          <w:t>seasonal influenza</w:t>
        </w:r>
      </w:hyperlink>
      <w:r w:rsidRPr="006B2619">
        <w:rPr>
          <w:rFonts w:cstheme="minorHAnsi"/>
          <w:color w:val="030303"/>
          <w:position w:val="17"/>
        </w:rPr>
        <w:t xml:space="preserve"> and </w:t>
      </w:r>
      <w:hyperlink r:id="rId14" w:history="1">
        <w:r w:rsidRPr="006B2619">
          <w:rPr>
            <w:rStyle w:val="Hyperlink"/>
            <w:rFonts w:cstheme="minorHAnsi"/>
            <w:color w:val="005EB8"/>
            <w:position w:val="17"/>
          </w:rPr>
          <w:t>childhood influenza</w:t>
        </w:r>
      </w:hyperlink>
      <w:r w:rsidRPr="006B2619">
        <w:rPr>
          <w:rFonts w:cstheme="minorHAnsi"/>
          <w:color w:val="030303"/>
          <w:position w:val="17"/>
        </w:rPr>
        <w:t xml:space="preserve"> service specifications for further information. </w:t>
      </w:r>
      <w:hyperlink r:id="rId15" w:history="1">
        <w:r w:rsidRPr="006B2619">
          <w:rPr>
            <w:rStyle w:val="Hyperlink"/>
            <w:rFonts w:cstheme="minorHAnsi"/>
            <w:color w:val="005EB8"/>
            <w:position w:val="17"/>
          </w:rPr>
          <w:t>CQRS support can be found here</w:t>
        </w:r>
      </w:hyperlink>
      <w:r w:rsidRPr="006B2619">
        <w:rPr>
          <w:rFonts w:cstheme="minorHAnsi"/>
          <w:color w:val="030303"/>
          <w:position w:val="17"/>
        </w:rPr>
        <w:t>.</w:t>
      </w:r>
    </w:p>
    <w:p w14:paraId="470B048A" w14:textId="77777777" w:rsidR="00612E52" w:rsidRPr="00BD6430" w:rsidRDefault="00612E52" w:rsidP="00587D9E">
      <w:pPr>
        <w:spacing w:after="0"/>
        <w:textAlignment w:val="baseline"/>
        <w:rPr>
          <w:rFonts w:cstheme="minorHAnsi"/>
          <w:sz w:val="28"/>
          <w:szCs w:val="28"/>
        </w:rPr>
      </w:pPr>
    </w:p>
    <w:p w14:paraId="5720E453" w14:textId="77777777" w:rsidR="00612E52" w:rsidRDefault="00612E52" w:rsidP="00587D9E">
      <w:pPr>
        <w:spacing w:after="0"/>
        <w:textAlignment w:val="baseline"/>
        <w:rPr>
          <w:rFonts w:cstheme="minorHAnsi"/>
          <w:sz w:val="28"/>
          <w:szCs w:val="28"/>
        </w:rPr>
      </w:pPr>
    </w:p>
    <w:p w14:paraId="43FF2814" w14:textId="77777777" w:rsidR="008B579F" w:rsidRDefault="008B579F" w:rsidP="008B579F">
      <w:pPr>
        <w:pStyle w:val="NormalWeb"/>
        <w:spacing w:before="0" w:beforeAutospacing="0" w:after="0" w:afterAutospacing="0" w:line="315" w:lineRule="atLeast"/>
        <w:textAlignment w:val="center"/>
        <w:rPr>
          <w:rStyle w:val="Strong"/>
          <w:rFonts w:ascii="Arial" w:hAnsi="Arial" w:cs="Arial"/>
          <w:color w:val="030303"/>
          <w:position w:val="17"/>
          <w:sz w:val="20"/>
          <w:szCs w:val="20"/>
          <w:highlight w:val="yellow"/>
        </w:rPr>
      </w:pPr>
    </w:p>
    <w:p w14:paraId="65D5DB41" w14:textId="77777777" w:rsidR="008B579F" w:rsidRDefault="008B579F" w:rsidP="008B579F">
      <w:pPr>
        <w:pStyle w:val="NormalWeb"/>
        <w:spacing w:before="0" w:beforeAutospacing="0" w:after="0" w:afterAutospacing="0" w:line="315" w:lineRule="atLeast"/>
        <w:textAlignment w:val="center"/>
        <w:rPr>
          <w:rStyle w:val="Strong"/>
          <w:rFonts w:ascii="Arial" w:hAnsi="Arial" w:cs="Arial"/>
          <w:color w:val="030303"/>
          <w:position w:val="17"/>
          <w:sz w:val="20"/>
          <w:szCs w:val="20"/>
          <w:highlight w:val="yellow"/>
        </w:rPr>
      </w:pPr>
    </w:p>
    <w:p w14:paraId="0CF857EA" w14:textId="77777777" w:rsidR="008B579F" w:rsidRDefault="008B579F" w:rsidP="008B579F">
      <w:pPr>
        <w:pStyle w:val="NormalWeb"/>
        <w:spacing w:before="0" w:beforeAutospacing="0" w:after="0" w:afterAutospacing="0" w:line="315" w:lineRule="atLeast"/>
        <w:textAlignment w:val="center"/>
        <w:rPr>
          <w:rStyle w:val="Strong"/>
          <w:rFonts w:ascii="Arial" w:hAnsi="Arial" w:cs="Arial"/>
          <w:color w:val="030303"/>
          <w:position w:val="17"/>
          <w:sz w:val="20"/>
          <w:szCs w:val="20"/>
          <w:highlight w:val="yellow"/>
        </w:rPr>
      </w:pPr>
    </w:p>
    <w:p w14:paraId="03D71D91" w14:textId="77777777" w:rsidR="008B579F" w:rsidRDefault="008B579F" w:rsidP="008B579F">
      <w:pPr>
        <w:pStyle w:val="NormalWeb"/>
        <w:spacing w:before="0" w:beforeAutospacing="0" w:after="0" w:afterAutospacing="0" w:line="315" w:lineRule="atLeast"/>
        <w:textAlignment w:val="center"/>
        <w:rPr>
          <w:rStyle w:val="Strong"/>
          <w:rFonts w:ascii="Arial" w:hAnsi="Arial" w:cs="Arial"/>
          <w:color w:val="030303"/>
          <w:position w:val="17"/>
          <w:sz w:val="20"/>
          <w:szCs w:val="20"/>
          <w:highlight w:val="yellow"/>
        </w:rPr>
      </w:pPr>
    </w:p>
    <w:p w14:paraId="09966C16" w14:textId="77777777" w:rsidR="008B579F" w:rsidRDefault="008B579F" w:rsidP="008B579F">
      <w:pPr>
        <w:pStyle w:val="NormalWeb"/>
        <w:spacing w:before="0" w:beforeAutospacing="0" w:after="0" w:afterAutospacing="0" w:line="315" w:lineRule="atLeast"/>
        <w:textAlignment w:val="center"/>
        <w:rPr>
          <w:rStyle w:val="Strong"/>
          <w:rFonts w:ascii="Arial" w:hAnsi="Arial" w:cs="Arial"/>
          <w:color w:val="030303"/>
          <w:position w:val="17"/>
          <w:sz w:val="20"/>
          <w:szCs w:val="20"/>
          <w:highlight w:val="yellow"/>
        </w:rPr>
      </w:pPr>
    </w:p>
    <w:p w14:paraId="78AABBBF" w14:textId="77777777" w:rsidR="008B579F" w:rsidRDefault="008B579F" w:rsidP="008B579F">
      <w:pPr>
        <w:pStyle w:val="NormalWeb"/>
        <w:spacing w:before="0" w:beforeAutospacing="0" w:after="0" w:afterAutospacing="0" w:line="315" w:lineRule="atLeast"/>
        <w:textAlignment w:val="center"/>
        <w:rPr>
          <w:rStyle w:val="Strong"/>
          <w:rFonts w:ascii="Arial" w:hAnsi="Arial" w:cs="Arial"/>
          <w:color w:val="030303"/>
          <w:position w:val="17"/>
          <w:sz w:val="20"/>
          <w:szCs w:val="20"/>
          <w:highlight w:val="yellow"/>
        </w:rPr>
      </w:pPr>
    </w:p>
    <w:p w14:paraId="736E65D4" w14:textId="77777777" w:rsidR="008B579F" w:rsidRDefault="008B579F" w:rsidP="008B579F">
      <w:pPr>
        <w:pStyle w:val="NormalWeb"/>
        <w:spacing w:before="0" w:beforeAutospacing="0" w:after="0" w:afterAutospacing="0" w:line="315" w:lineRule="atLeast"/>
        <w:textAlignment w:val="center"/>
        <w:rPr>
          <w:rStyle w:val="Strong"/>
          <w:rFonts w:ascii="Arial" w:hAnsi="Arial" w:cs="Arial"/>
          <w:color w:val="030303"/>
          <w:position w:val="17"/>
          <w:sz w:val="20"/>
          <w:szCs w:val="20"/>
          <w:highlight w:val="yellow"/>
        </w:rPr>
      </w:pPr>
    </w:p>
    <w:p w14:paraId="19A7989E" w14:textId="77777777" w:rsidR="008B579F" w:rsidRDefault="008B579F" w:rsidP="008B579F">
      <w:pPr>
        <w:pStyle w:val="NormalWeb"/>
        <w:spacing w:before="0" w:beforeAutospacing="0" w:after="0" w:afterAutospacing="0" w:line="315" w:lineRule="atLeast"/>
        <w:textAlignment w:val="center"/>
        <w:rPr>
          <w:rStyle w:val="Strong"/>
          <w:rFonts w:ascii="Arial" w:hAnsi="Arial" w:cs="Arial"/>
          <w:color w:val="030303"/>
          <w:position w:val="17"/>
          <w:sz w:val="20"/>
          <w:szCs w:val="20"/>
          <w:highlight w:val="yellow"/>
        </w:rPr>
      </w:pPr>
    </w:p>
    <w:p w14:paraId="27B2812F" w14:textId="77777777" w:rsidR="008B579F" w:rsidRDefault="008B579F" w:rsidP="008B579F">
      <w:pPr>
        <w:pStyle w:val="NormalWeb"/>
        <w:spacing w:before="0" w:beforeAutospacing="0" w:after="0" w:afterAutospacing="0" w:line="315" w:lineRule="atLeast"/>
        <w:textAlignment w:val="center"/>
        <w:rPr>
          <w:rStyle w:val="Strong"/>
          <w:rFonts w:ascii="Arial" w:hAnsi="Arial" w:cs="Arial"/>
          <w:color w:val="030303"/>
          <w:position w:val="17"/>
          <w:sz w:val="20"/>
          <w:szCs w:val="20"/>
          <w:highlight w:val="yellow"/>
        </w:rPr>
      </w:pPr>
    </w:p>
    <w:p w14:paraId="15CBE088" w14:textId="77777777" w:rsidR="008B579F" w:rsidRDefault="008B579F" w:rsidP="008B579F">
      <w:pPr>
        <w:pStyle w:val="NormalWeb"/>
        <w:spacing w:before="0" w:beforeAutospacing="0" w:after="0" w:afterAutospacing="0" w:line="315" w:lineRule="atLeast"/>
        <w:textAlignment w:val="center"/>
        <w:rPr>
          <w:rStyle w:val="Strong"/>
          <w:rFonts w:ascii="Arial" w:hAnsi="Arial" w:cs="Arial"/>
          <w:color w:val="030303"/>
          <w:position w:val="17"/>
          <w:sz w:val="20"/>
          <w:szCs w:val="20"/>
          <w:highlight w:val="yellow"/>
        </w:rPr>
      </w:pPr>
    </w:p>
    <w:p w14:paraId="223041AC" w14:textId="77777777" w:rsidR="008B579F" w:rsidRDefault="008B579F" w:rsidP="008B579F">
      <w:pPr>
        <w:pStyle w:val="NormalWeb"/>
        <w:spacing w:before="0" w:beforeAutospacing="0" w:after="0" w:afterAutospacing="0" w:line="315" w:lineRule="atLeast"/>
        <w:textAlignment w:val="center"/>
        <w:rPr>
          <w:rStyle w:val="Strong"/>
          <w:rFonts w:ascii="Arial" w:hAnsi="Arial" w:cs="Arial"/>
          <w:color w:val="030303"/>
          <w:position w:val="17"/>
          <w:sz w:val="20"/>
          <w:szCs w:val="20"/>
          <w:highlight w:val="yellow"/>
        </w:rPr>
      </w:pPr>
    </w:p>
    <w:p w14:paraId="774360C6" w14:textId="77777777" w:rsidR="00166A30" w:rsidRDefault="00166A30" w:rsidP="008B579F">
      <w:pPr>
        <w:pStyle w:val="NormalWeb"/>
        <w:spacing w:before="0" w:beforeAutospacing="0" w:after="0" w:afterAutospacing="0" w:line="315" w:lineRule="atLeast"/>
        <w:textAlignment w:val="center"/>
        <w:rPr>
          <w:rStyle w:val="Strong"/>
          <w:rFonts w:ascii="Arial" w:hAnsi="Arial" w:cs="Arial"/>
          <w:color w:val="030303"/>
          <w:position w:val="17"/>
          <w:sz w:val="20"/>
          <w:szCs w:val="20"/>
          <w:highlight w:val="yellow"/>
        </w:rPr>
      </w:pPr>
    </w:p>
    <w:p w14:paraId="4E8AE0FF" w14:textId="77777777" w:rsidR="00166A30" w:rsidRDefault="00166A30" w:rsidP="008B579F">
      <w:pPr>
        <w:pStyle w:val="NormalWeb"/>
        <w:spacing w:before="0" w:beforeAutospacing="0" w:after="0" w:afterAutospacing="0" w:line="315" w:lineRule="atLeast"/>
        <w:textAlignment w:val="center"/>
        <w:rPr>
          <w:rStyle w:val="Strong"/>
          <w:rFonts w:ascii="Arial" w:hAnsi="Arial" w:cs="Arial"/>
          <w:color w:val="030303"/>
          <w:position w:val="17"/>
          <w:sz w:val="20"/>
          <w:szCs w:val="20"/>
          <w:highlight w:val="yellow"/>
        </w:rPr>
      </w:pPr>
      <w:bookmarkStart w:id="2" w:name="NO1"/>
    </w:p>
    <w:p w14:paraId="453715AC" w14:textId="1862F22A" w:rsidR="008B579F" w:rsidRPr="008B579F" w:rsidRDefault="008B579F" w:rsidP="00AA5E63">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line="315" w:lineRule="atLeast"/>
        <w:textAlignment w:val="center"/>
        <w:rPr>
          <w:rFonts w:asciiTheme="minorHAnsi" w:hAnsiTheme="minorHAnsi" w:cstheme="minorHAnsi"/>
          <w:color w:val="030303"/>
          <w:position w:val="17"/>
        </w:rPr>
      </w:pPr>
      <w:bookmarkStart w:id="3" w:name="NO4"/>
      <w:r>
        <w:rPr>
          <w:rStyle w:val="Strong"/>
          <w:rFonts w:asciiTheme="minorHAnsi" w:hAnsiTheme="minorHAnsi" w:cstheme="minorHAnsi"/>
          <w:color w:val="030303"/>
          <w:position w:val="17"/>
        </w:rPr>
        <w:t>4.</w:t>
      </w:r>
      <w:r w:rsidRPr="008B579F">
        <w:rPr>
          <w:rStyle w:val="Strong"/>
          <w:rFonts w:asciiTheme="minorHAnsi" w:hAnsiTheme="minorHAnsi" w:cstheme="minorHAnsi"/>
          <w:color w:val="030303"/>
          <w:position w:val="17"/>
        </w:rPr>
        <w:t>Modernising cancer waiting time standards</w:t>
      </w:r>
    </w:p>
    <w:bookmarkEnd w:id="2"/>
    <w:bookmarkEnd w:id="3"/>
    <w:p w14:paraId="6D47418C" w14:textId="77777777" w:rsidR="008B579F" w:rsidRPr="008B579F" w:rsidRDefault="008B579F" w:rsidP="00AA5E63">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8B579F">
        <w:rPr>
          <w:rFonts w:asciiTheme="minorHAnsi" w:hAnsiTheme="minorHAnsi" w:cstheme="minorHAnsi"/>
          <w:color w:val="030303"/>
          <w:position w:val="17"/>
        </w:rPr>
        <w:t xml:space="preserve">From October, </w:t>
      </w:r>
      <w:hyperlink r:id="rId16" w:history="1">
        <w:r w:rsidRPr="008B579F">
          <w:rPr>
            <w:rStyle w:val="Hyperlink"/>
            <w:rFonts w:asciiTheme="minorHAnsi" w:hAnsiTheme="minorHAnsi" w:cstheme="minorHAnsi"/>
            <w:color w:val="005EB8"/>
            <w:position w:val="17"/>
          </w:rPr>
          <w:t>cancer waiting time standards</w:t>
        </w:r>
      </w:hyperlink>
      <w:r w:rsidRPr="008B579F">
        <w:rPr>
          <w:rFonts w:asciiTheme="minorHAnsi" w:hAnsiTheme="minorHAnsi" w:cstheme="minorHAnsi"/>
          <w:color w:val="030303"/>
          <w:position w:val="17"/>
        </w:rPr>
        <w:t xml:space="preserve"> are being changed to three measures focused on outcomes:</w:t>
      </w:r>
    </w:p>
    <w:p w14:paraId="61AA7E6F" w14:textId="77777777" w:rsidR="008B579F" w:rsidRPr="008B579F" w:rsidRDefault="008B579F" w:rsidP="00AA5E6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after="0" w:line="315" w:lineRule="atLeast"/>
        <w:textAlignment w:val="center"/>
        <w:rPr>
          <w:rFonts w:cstheme="minorHAnsi"/>
          <w:color w:val="030303"/>
          <w:position w:val="17"/>
        </w:rPr>
      </w:pPr>
      <w:r w:rsidRPr="008B579F">
        <w:rPr>
          <w:rFonts w:cstheme="minorHAnsi"/>
          <w:color w:val="030303"/>
          <w:position w:val="17"/>
        </w:rPr>
        <w:t xml:space="preserve">Faster Diagnosis Standard – diagnosis or ruling out of cancer within 28 days of </w:t>
      </w:r>
      <w:proofErr w:type="gramStart"/>
      <w:r w:rsidRPr="008B579F">
        <w:rPr>
          <w:rFonts w:cstheme="minorHAnsi"/>
          <w:color w:val="030303"/>
          <w:position w:val="17"/>
        </w:rPr>
        <w:t>referral</w:t>
      </w:r>
      <w:proofErr w:type="gramEnd"/>
    </w:p>
    <w:p w14:paraId="64C15BC9" w14:textId="77777777" w:rsidR="008B579F" w:rsidRPr="008B579F" w:rsidRDefault="008B579F" w:rsidP="00AA5E6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315" w:lineRule="atLeast"/>
        <w:textAlignment w:val="center"/>
        <w:rPr>
          <w:rFonts w:cstheme="minorHAnsi"/>
          <w:color w:val="030303"/>
          <w:position w:val="17"/>
        </w:rPr>
      </w:pPr>
      <w:r w:rsidRPr="008B579F">
        <w:rPr>
          <w:rFonts w:cstheme="minorHAnsi"/>
          <w:color w:val="030303"/>
          <w:position w:val="17"/>
        </w:rPr>
        <w:t>31-day Treatment Standard – first treatment within month of decision to treat</w:t>
      </w:r>
    </w:p>
    <w:p w14:paraId="68EB2AB3" w14:textId="77777777" w:rsidR="008B579F" w:rsidRPr="008B579F" w:rsidRDefault="008B579F" w:rsidP="00AA5E6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315" w:lineRule="atLeast"/>
        <w:textAlignment w:val="center"/>
        <w:rPr>
          <w:rFonts w:cstheme="minorHAnsi"/>
          <w:color w:val="030303"/>
          <w:position w:val="17"/>
        </w:rPr>
      </w:pPr>
      <w:r w:rsidRPr="008B579F">
        <w:rPr>
          <w:rFonts w:cstheme="minorHAnsi"/>
          <w:color w:val="030303"/>
          <w:position w:val="17"/>
        </w:rPr>
        <w:t>62-day Treatment Standard – first treatment within two months of referral</w:t>
      </w:r>
    </w:p>
    <w:p w14:paraId="20D1F876" w14:textId="77777777" w:rsidR="008B579F" w:rsidRPr="008B579F" w:rsidRDefault="008B579F" w:rsidP="00AA5E63">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8B579F">
        <w:rPr>
          <w:rFonts w:asciiTheme="minorHAnsi" w:hAnsiTheme="minorHAnsi" w:cstheme="minorHAnsi"/>
          <w:color w:val="030303"/>
          <w:position w:val="17"/>
        </w:rPr>
        <w:t>The two-week-wait standard will be removed. GPs should continue to refer patients with suspected cancer as usual. Data submitted by providers won’t change and, until language in the Cancer Waiting Times dataset is updated, expected in 2024/25, GPs should still use the ‘Priority type – Two Week Wait’ to record performance. </w:t>
      </w:r>
    </w:p>
    <w:p w14:paraId="0367B38B" w14:textId="77777777" w:rsidR="00612E52" w:rsidRPr="00BD6430" w:rsidRDefault="00612E52" w:rsidP="00587D9E">
      <w:pPr>
        <w:spacing w:after="0"/>
        <w:textAlignment w:val="baseline"/>
        <w:rPr>
          <w:rFonts w:cstheme="minorHAnsi"/>
          <w:sz w:val="28"/>
          <w:szCs w:val="28"/>
        </w:rPr>
      </w:pPr>
    </w:p>
    <w:p w14:paraId="17E78174" w14:textId="6DB1149A" w:rsidR="002F1B79" w:rsidRPr="002F1B79" w:rsidRDefault="002F1B79" w:rsidP="00AA5E63">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bookmarkStart w:id="4" w:name="NO5"/>
      <w:r>
        <w:rPr>
          <w:rStyle w:val="Strong"/>
          <w:rFonts w:asciiTheme="minorHAnsi" w:hAnsiTheme="minorHAnsi" w:cstheme="minorHAnsi"/>
          <w:color w:val="030303"/>
          <w:position w:val="17"/>
        </w:rPr>
        <w:t>5.</w:t>
      </w:r>
      <w:r w:rsidRPr="002F1B79">
        <w:rPr>
          <w:rStyle w:val="Strong"/>
          <w:rFonts w:asciiTheme="minorHAnsi" w:hAnsiTheme="minorHAnsi" w:cstheme="minorHAnsi"/>
          <w:color w:val="030303"/>
          <w:position w:val="17"/>
        </w:rPr>
        <w:t>Start dates announced for the 2023/24 Seasonal Influenza and COVID-19 Vaccination Programmes</w:t>
      </w:r>
    </w:p>
    <w:bookmarkEnd w:id="4"/>
    <w:p w14:paraId="275DF59E" w14:textId="77777777" w:rsidR="002F1B79" w:rsidRPr="002F1B79" w:rsidRDefault="002F1B79" w:rsidP="00AA5E63">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2F1B79">
        <w:rPr>
          <w:rFonts w:asciiTheme="minorHAnsi" w:hAnsiTheme="minorHAnsi" w:cstheme="minorHAnsi"/>
          <w:color w:val="030303"/>
          <w:position w:val="17"/>
        </w:rPr>
        <w:fldChar w:fldCharType="begin"/>
      </w:r>
      <w:r w:rsidRPr="002F1B79">
        <w:rPr>
          <w:rFonts w:asciiTheme="minorHAnsi" w:hAnsiTheme="minorHAnsi" w:cstheme="minorHAnsi"/>
          <w:color w:val="030303"/>
          <w:position w:val="17"/>
        </w:rPr>
        <w:instrText>HYPERLINK "https://primarycarebulletin.cmail19.com/t/d-l-vjhqty-tluhhdhyld-h/"</w:instrText>
      </w:r>
      <w:r w:rsidRPr="002F1B79">
        <w:rPr>
          <w:rFonts w:asciiTheme="minorHAnsi" w:hAnsiTheme="minorHAnsi" w:cstheme="minorHAnsi"/>
          <w:color w:val="030303"/>
          <w:position w:val="17"/>
        </w:rPr>
      </w:r>
      <w:r w:rsidRPr="002F1B79">
        <w:rPr>
          <w:rFonts w:asciiTheme="minorHAnsi" w:hAnsiTheme="minorHAnsi" w:cstheme="minorHAnsi"/>
          <w:color w:val="030303"/>
          <w:position w:val="17"/>
        </w:rPr>
        <w:fldChar w:fldCharType="separate"/>
      </w:r>
      <w:r w:rsidRPr="002F1B79">
        <w:rPr>
          <w:rStyle w:val="Hyperlink"/>
          <w:rFonts w:asciiTheme="minorHAnsi" w:hAnsiTheme="minorHAnsi" w:cstheme="minorHAnsi"/>
          <w:color w:val="005EB8"/>
          <w:position w:val="17"/>
        </w:rPr>
        <w:t>NHS England wrote to general practice and community pharmacy on 10 August to set out next steps for Flu and COVID-19 vaccination delivery in autumn/winter 23-24</w:t>
      </w:r>
      <w:r w:rsidRPr="002F1B79">
        <w:rPr>
          <w:rFonts w:asciiTheme="minorHAnsi" w:hAnsiTheme="minorHAnsi" w:cstheme="minorHAnsi"/>
          <w:color w:val="030303"/>
          <w:position w:val="17"/>
        </w:rPr>
        <w:fldChar w:fldCharType="end"/>
      </w:r>
      <w:r w:rsidRPr="002F1B79">
        <w:rPr>
          <w:rFonts w:asciiTheme="minorHAnsi" w:hAnsiTheme="minorHAnsi" w:cstheme="minorHAnsi"/>
          <w:color w:val="030303"/>
          <w:position w:val="17"/>
        </w:rPr>
        <w:t>.</w:t>
      </w:r>
    </w:p>
    <w:p w14:paraId="5AA463E5" w14:textId="77777777" w:rsidR="002F1B79" w:rsidRPr="002F1B79" w:rsidRDefault="002F1B79" w:rsidP="00AA5E63">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2F1B79">
        <w:rPr>
          <w:rFonts w:asciiTheme="minorHAnsi" w:hAnsiTheme="minorHAnsi" w:cstheme="minorHAnsi"/>
          <w:color w:val="030303"/>
          <w:position w:val="17"/>
        </w:rPr>
        <w:t>In accordance with the COVID-19 and influenza vaccination A/W 23/24 service specifications, general practice and pharmacy contractors must administer vaccinations to patients in the following priority order:</w:t>
      </w:r>
    </w:p>
    <w:p w14:paraId="0A349CC4" w14:textId="436B18F4" w:rsidR="002F1B79" w:rsidRPr="002F1B79" w:rsidRDefault="002F1B79" w:rsidP="00AA5E6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color w:val="030303"/>
          <w:position w:val="17"/>
        </w:rPr>
      </w:pPr>
      <w:r w:rsidRPr="002F1B79">
        <w:rPr>
          <w:rFonts w:cstheme="minorHAnsi"/>
          <w:color w:val="030303"/>
          <w:position w:val="17"/>
        </w:rPr>
        <w:t xml:space="preserve">From 1 September 2023 – flu vaccinations for </w:t>
      </w:r>
      <w:r w:rsidRPr="002F1B79">
        <w:rPr>
          <w:rFonts w:cstheme="minorHAnsi"/>
          <w:color w:val="030303"/>
          <w:position w:val="17"/>
        </w:rPr>
        <w:t>2–3-year-olds</w:t>
      </w:r>
      <w:r w:rsidRPr="002F1B79">
        <w:rPr>
          <w:rFonts w:cstheme="minorHAnsi"/>
          <w:color w:val="030303"/>
          <w:position w:val="17"/>
        </w:rPr>
        <w:t xml:space="preserve">, school-age children (reception to year 11) and children in clinical risk </w:t>
      </w:r>
      <w:r w:rsidRPr="002F1B79">
        <w:rPr>
          <w:rFonts w:cstheme="minorHAnsi"/>
          <w:color w:val="030303"/>
          <w:position w:val="17"/>
        </w:rPr>
        <w:t>groups.</w:t>
      </w:r>
    </w:p>
    <w:p w14:paraId="64B4F0CB" w14:textId="72C80E46" w:rsidR="002F1B79" w:rsidRPr="002F1B79" w:rsidRDefault="002F1B79" w:rsidP="00AA5E6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line="315" w:lineRule="atLeast"/>
        <w:textAlignment w:val="center"/>
        <w:rPr>
          <w:rFonts w:cstheme="minorHAnsi"/>
          <w:color w:val="030303"/>
          <w:position w:val="17"/>
        </w:rPr>
      </w:pPr>
      <w:r w:rsidRPr="002F1B79">
        <w:rPr>
          <w:rFonts w:cstheme="minorHAnsi"/>
          <w:color w:val="030303"/>
          <w:position w:val="17"/>
        </w:rPr>
        <w:t xml:space="preserve">From 2 October 2023 – flu and COVID-19 vaccination of care home residents and care home </w:t>
      </w:r>
      <w:r w:rsidRPr="002F1B79">
        <w:rPr>
          <w:rFonts w:cstheme="minorHAnsi"/>
          <w:color w:val="030303"/>
          <w:position w:val="17"/>
        </w:rPr>
        <w:t>staff.</w:t>
      </w:r>
    </w:p>
    <w:p w14:paraId="0C869A74" w14:textId="77777777" w:rsidR="002F1B79" w:rsidRPr="002F1B79" w:rsidRDefault="002F1B79" w:rsidP="00AA5E6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line="315" w:lineRule="atLeast"/>
        <w:textAlignment w:val="center"/>
        <w:rPr>
          <w:rFonts w:cstheme="minorHAnsi"/>
          <w:color w:val="030303"/>
          <w:position w:val="17"/>
        </w:rPr>
      </w:pPr>
      <w:r w:rsidRPr="002F1B79">
        <w:rPr>
          <w:rFonts w:cstheme="minorHAnsi"/>
          <w:color w:val="030303"/>
          <w:position w:val="17"/>
        </w:rPr>
        <w:t>From 7 October 2023 – flu and COVID-19 vaccination of all other eligible cohorts.</w:t>
      </w:r>
    </w:p>
    <w:p w14:paraId="733860C2" w14:textId="65D6EEA3" w:rsidR="002F1B79" w:rsidRPr="000228D1" w:rsidRDefault="002F1B79" w:rsidP="00AA5E6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textAlignment w:val="baseline"/>
        <w:rPr>
          <w:rFonts w:cstheme="minorHAnsi"/>
          <w:color w:val="030303"/>
          <w:position w:val="17"/>
        </w:rPr>
      </w:pPr>
      <w:r w:rsidRPr="002F1B79">
        <w:rPr>
          <w:rFonts w:cstheme="minorHAnsi"/>
          <w:color w:val="030303"/>
          <w:position w:val="17"/>
        </w:rPr>
        <w:t>Payment for vaccinations will ordinarily only be made following the service commencement date. However, we understand that some firm commitments and appointments have already been made, so where this is the case and the patient wishes to receive flu vaccination in September, NHS England will permit payment claims to be submitted.</w:t>
      </w:r>
    </w:p>
    <w:p w14:paraId="62E48EDA" w14:textId="77777777" w:rsidR="000228D1" w:rsidRDefault="000228D1" w:rsidP="000228D1">
      <w:pPr>
        <w:rPr>
          <w:rFonts w:cstheme="minorHAnsi"/>
          <w:b/>
          <w:bCs/>
        </w:rPr>
      </w:pPr>
    </w:p>
    <w:p w14:paraId="16059BBD" w14:textId="77777777" w:rsidR="000228D1" w:rsidRDefault="000228D1" w:rsidP="000228D1">
      <w:pPr>
        <w:rPr>
          <w:rFonts w:cstheme="minorHAnsi"/>
          <w:b/>
          <w:bCs/>
        </w:rPr>
      </w:pPr>
    </w:p>
    <w:p w14:paraId="711F0264" w14:textId="77777777" w:rsidR="00780A4F" w:rsidRDefault="00780A4F" w:rsidP="000228D1">
      <w:pPr>
        <w:rPr>
          <w:rFonts w:cstheme="minorHAnsi"/>
          <w:b/>
          <w:bCs/>
        </w:rPr>
      </w:pPr>
    </w:p>
    <w:p w14:paraId="666CA7D9" w14:textId="77777777" w:rsidR="00166A30" w:rsidRDefault="00166A30" w:rsidP="000228D1">
      <w:pPr>
        <w:rPr>
          <w:rFonts w:cstheme="minorHAnsi"/>
          <w:b/>
          <w:bCs/>
        </w:rPr>
      </w:pPr>
    </w:p>
    <w:p w14:paraId="0CBB40F7" w14:textId="56785E47" w:rsidR="000228D1" w:rsidRPr="000228D1" w:rsidRDefault="000228D1" w:rsidP="00AA5E6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b/>
          <w:bCs/>
        </w:rPr>
      </w:pPr>
      <w:bookmarkStart w:id="5" w:name="NO6"/>
      <w:r>
        <w:rPr>
          <w:rFonts w:cstheme="minorHAnsi"/>
          <w:b/>
          <w:bCs/>
        </w:rPr>
        <w:t>6.</w:t>
      </w:r>
      <w:r w:rsidRPr="000228D1">
        <w:rPr>
          <w:rFonts w:cstheme="minorHAnsi"/>
          <w:b/>
          <w:bCs/>
        </w:rPr>
        <w:t>PAY UPLIFT</w:t>
      </w:r>
    </w:p>
    <w:bookmarkEnd w:id="5"/>
    <w:p w14:paraId="5CC124D6" w14:textId="77777777" w:rsidR="000228D1" w:rsidRPr="000228D1" w:rsidRDefault="000228D1" w:rsidP="00AA5E6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rPr>
      </w:pPr>
      <w:r w:rsidRPr="000228D1">
        <w:rPr>
          <w:rFonts w:cstheme="minorHAnsi"/>
          <w:u w:val="single"/>
        </w:rPr>
        <w:t>The LMC would like to draw to your attention that there are two uplift discussions taking place right now, which may cause confusion:</w:t>
      </w:r>
    </w:p>
    <w:p w14:paraId="78AF0546" w14:textId="77777777" w:rsidR="000228D1" w:rsidRPr="000228D1" w:rsidRDefault="000228D1" w:rsidP="00AA5E63">
      <w:pPr>
        <w:pStyle w:val="xxxxmsonormal0"/>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asciiTheme="minorHAnsi" w:hAnsiTheme="minorHAnsi" w:cstheme="minorHAnsi"/>
          <w:sz w:val="22"/>
          <w:szCs w:val="22"/>
        </w:rPr>
      </w:pPr>
      <w:r w:rsidRPr="000228D1">
        <w:rPr>
          <w:rFonts w:asciiTheme="minorHAnsi" w:hAnsiTheme="minorHAnsi" w:cstheme="minorHAnsi"/>
          <w:sz w:val="22"/>
          <w:szCs w:val="22"/>
        </w:rPr>
        <w:t> </w:t>
      </w:r>
    </w:p>
    <w:p w14:paraId="6D6A3EF8" w14:textId="77777777" w:rsidR="000228D1" w:rsidRPr="000228D1" w:rsidRDefault="000228D1" w:rsidP="00AA5E63">
      <w:pPr>
        <w:pStyle w:val="xxxxmsonormal0"/>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asciiTheme="minorHAnsi" w:hAnsiTheme="minorHAnsi" w:cstheme="minorHAnsi"/>
          <w:sz w:val="22"/>
          <w:szCs w:val="22"/>
        </w:rPr>
      </w:pPr>
      <w:r w:rsidRPr="000228D1">
        <w:rPr>
          <w:rFonts w:asciiTheme="minorHAnsi" w:hAnsiTheme="minorHAnsi" w:cstheme="minorHAnsi"/>
          <w:b/>
          <w:bCs/>
          <w:sz w:val="22"/>
          <w:szCs w:val="22"/>
        </w:rPr>
        <w:t>1. The 6% DDRB uplift</w:t>
      </w:r>
    </w:p>
    <w:p w14:paraId="1FFEA9B4" w14:textId="77777777" w:rsidR="000228D1" w:rsidRPr="000228D1" w:rsidRDefault="000228D1" w:rsidP="00AA5E63">
      <w:pPr>
        <w:pStyle w:val="xxxxmsonormal0"/>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asciiTheme="minorHAnsi" w:hAnsiTheme="minorHAnsi" w:cstheme="minorHAnsi"/>
          <w:sz w:val="22"/>
          <w:szCs w:val="22"/>
        </w:rPr>
      </w:pPr>
      <w:r w:rsidRPr="000228D1">
        <w:rPr>
          <w:rFonts w:asciiTheme="minorHAnsi" w:hAnsiTheme="minorHAnsi" w:cstheme="minorHAnsi"/>
          <w:sz w:val="22"/>
          <w:szCs w:val="22"/>
        </w:rPr>
        <w:t>Government has said they will fund (details not yet confirmed, but noises from DHSC make me think we should expect it to come our way next week). We suspect that they will be keen to fund this via the Global Sum, which may attract an uplift intended to cover an increase in staff salaries of 6%, but that is not the same as a full contract uplift of 6%.</w:t>
      </w:r>
    </w:p>
    <w:p w14:paraId="07C130BE" w14:textId="77777777" w:rsidR="000228D1" w:rsidRPr="000228D1" w:rsidRDefault="000228D1" w:rsidP="00AA5E63">
      <w:pPr>
        <w:pStyle w:val="xxxxmsonormal0"/>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asciiTheme="minorHAnsi" w:hAnsiTheme="minorHAnsi" w:cstheme="minorHAnsi"/>
          <w:sz w:val="22"/>
          <w:szCs w:val="22"/>
        </w:rPr>
      </w:pPr>
    </w:p>
    <w:p w14:paraId="19778E0A" w14:textId="77777777" w:rsidR="000228D1" w:rsidRPr="000228D1" w:rsidRDefault="000228D1" w:rsidP="00AA5E63">
      <w:pPr>
        <w:pStyle w:val="xxxxmsonormal0"/>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asciiTheme="minorHAnsi" w:hAnsiTheme="minorHAnsi" w:cstheme="minorHAnsi"/>
          <w:sz w:val="22"/>
          <w:szCs w:val="22"/>
        </w:rPr>
      </w:pPr>
      <w:r w:rsidRPr="000228D1">
        <w:rPr>
          <w:rFonts w:asciiTheme="minorHAnsi" w:hAnsiTheme="minorHAnsi" w:cstheme="minorHAnsi"/>
          <w:sz w:val="22"/>
          <w:szCs w:val="22"/>
        </w:rPr>
        <w:t>Your GPCE officer team struggle to see how a capitation-based contract could be uplifted to reflect expenses which will be individual to each practice. List size is a very approximate proxy for employed staff numbers. Employer on-costs also need to be factored in, recurrence in future years, and if this is in addition to, or inclusive of the 2.1% Global Sum uplift for expenses which has already been received.</w:t>
      </w:r>
    </w:p>
    <w:p w14:paraId="1A90E522" w14:textId="77777777" w:rsidR="000228D1" w:rsidRPr="000228D1" w:rsidRDefault="000228D1" w:rsidP="00AA5E63">
      <w:pPr>
        <w:pStyle w:val="xxxxmsonormal0"/>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asciiTheme="minorHAnsi" w:hAnsiTheme="minorHAnsi" w:cstheme="minorHAnsi"/>
          <w:sz w:val="22"/>
          <w:szCs w:val="22"/>
        </w:rPr>
      </w:pPr>
    </w:p>
    <w:p w14:paraId="43B3187A" w14:textId="77777777" w:rsidR="000228D1" w:rsidRPr="000228D1" w:rsidRDefault="000228D1" w:rsidP="00AA5E63">
      <w:pPr>
        <w:pStyle w:val="xxxxmsonormal0"/>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asciiTheme="minorHAnsi" w:hAnsiTheme="minorHAnsi" w:cstheme="minorHAnsi"/>
          <w:sz w:val="22"/>
          <w:szCs w:val="22"/>
        </w:rPr>
      </w:pPr>
      <w:r w:rsidRPr="000228D1">
        <w:rPr>
          <w:rFonts w:asciiTheme="minorHAnsi" w:hAnsiTheme="minorHAnsi" w:cstheme="minorHAnsi"/>
          <w:sz w:val="22"/>
          <w:szCs w:val="22"/>
        </w:rPr>
        <w:t>Contractual uplifts should apply to salaried GPs on the BMA model contract, (which should specifically reference an annual uplift linked to the DDRB award). Some practices will have already provided staff with an interim pay uplift from April 2023. Many practices may use DDRB as a benchmark.</w:t>
      </w:r>
    </w:p>
    <w:p w14:paraId="48BED2F7" w14:textId="77777777" w:rsidR="000228D1" w:rsidRPr="000228D1" w:rsidRDefault="000228D1" w:rsidP="00AA5E63">
      <w:pPr>
        <w:pStyle w:val="xxxxmsonormal0"/>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asciiTheme="minorHAnsi" w:hAnsiTheme="minorHAnsi" w:cstheme="minorHAnsi"/>
          <w:sz w:val="22"/>
          <w:szCs w:val="22"/>
        </w:rPr>
      </w:pPr>
    </w:p>
    <w:p w14:paraId="5BB034FB" w14:textId="77777777" w:rsidR="000228D1" w:rsidRPr="000228D1" w:rsidRDefault="000228D1" w:rsidP="00AA5E63">
      <w:pPr>
        <w:pStyle w:val="xxxxmsonormal0"/>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asciiTheme="minorHAnsi" w:hAnsiTheme="minorHAnsi" w:cstheme="minorHAnsi"/>
          <w:sz w:val="22"/>
          <w:szCs w:val="22"/>
        </w:rPr>
      </w:pPr>
      <w:r w:rsidRPr="000228D1">
        <w:rPr>
          <w:rFonts w:asciiTheme="minorHAnsi" w:hAnsiTheme="minorHAnsi" w:cstheme="minorHAnsi"/>
          <w:b/>
          <w:bCs/>
          <w:sz w:val="22"/>
          <w:szCs w:val="22"/>
        </w:rPr>
        <w:t xml:space="preserve">2. The 5% uplift to ARRS staff on </w:t>
      </w:r>
      <w:proofErr w:type="spellStart"/>
      <w:r w:rsidRPr="000228D1">
        <w:rPr>
          <w:rFonts w:asciiTheme="minorHAnsi" w:hAnsiTheme="minorHAnsi" w:cstheme="minorHAnsi"/>
          <w:b/>
          <w:bCs/>
          <w:sz w:val="22"/>
          <w:szCs w:val="22"/>
        </w:rPr>
        <w:t>AfC</w:t>
      </w:r>
      <w:proofErr w:type="spellEnd"/>
      <w:r w:rsidRPr="000228D1">
        <w:rPr>
          <w:rFonts w:asciiTheme="minorHAnsi" w:hAnsiTheme="minorHAnsi" w:cstheme="minorHAnsi"/>
          <w:b/>
          <w:bCs/>
          <w:sz w:val="22"/>
          <w:szCs w:val="22"/>
        </w:rPr>
        <w:t xml:space="preserve"> contracts</w:t>
      </w:r>
    </w:p>
    <w:p w14:paraId="11ED6691" w14:textId="77777777" w:rsidR="000228D1" w:rsidRPr="000228D1" w:rsidRDefault="000228D1" w:rsidP="00AA5E63">
      <w:pPr>
        <w:pStyle w:val="xxxxmsonormal0"/>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asciiTheme="minorHAnsi" w:hAnsiTheme="minorHAnsi" w:cstheme="minorHAnsi"/>
          <w:sz w:val="22"/>
          <w:szCs w:val="22"/>
        </w:rPr>
      </w:pPr>
      <w:r w:rsidRPr="000228D1">
        <w:rPr>
          <w:rFonts w:asciiTheme="minorHAnsi" w:hAnsiTheme="minorHAnsi" w:cstheme="minorHAnsi"/>
          <w:sz w:val="22"/>
          <w:szCs w:val="22"/>
        </w:rPr>
        <w:t xml:space="preserve">Note: this uplift is not funded *additionally*. Whilst the overall ARRS funding envelope/allocation has gone up in 2023/24, this has not been increased to such a degree that would reflect 5% for those staff on </w:t>
      </w:r>
      <w:proofErr w:type="spellStart"/>
      <w:r w:rsidRPr="000228D1">
        <w:rPr>
          <w:rFonts w:asciiTheme="minorHAnsi" w:hAnsiTheme="minorHAnsi" w:cstheme="minorHAnsi"/>
          <w:sz w:val="22"/>
          <w:szCs w:val="22"/>
        </w:rPr>
        <w:t>AfC</w:t>
      </w:r>
      <w:proofErr w:type="spellEnd"/>
      <w:r w:rsidRPr="000228D1">
        <w:rPr>
          <w:rFonts w:asciiTheme="minorHAnsi" w:hAnsiTheme="minorHAnsi" w:cstheme="minorHAnsi"/>
          <w:sz w:val="22"/>
          <w:szCs w:val="22"/>
        </w:rPr>
        <w:t xml:space="preserve"> contracts (which is not everyone).</w:t>
      </w:r>
    </w:p>
    <w:p w14:paraId="5B8472EF" w14:textId="77777777" w:rsidR="000228D1" w:rsidRPr="000228D1" w:rsidRDefault="000228D1" w:rsidP="00AA5E63">
      <w:pPr>
        <w:pStyle w:val="xxxxmsonormal0"/>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asciiTheme="minorHAnsi" w:hAnsiTheme="minorHAnsi" w:cstheme="minorHAnsi"/>
          <w:sz w:val="22"/>
          <w:szCs w:val="22"/>
        </w:rPr>
      </w:pPr>
      <w:r w:rsidRPr="000228D1">
        <w:rPr>
          <w:rFonts w:asciiTheme="minorHAnsi" w:hAnsiTheme="minorHAnsi" w:cstheme="minorHAnsi"/>
          <w:sz w:val="22"/>
          <w:szCs w:val="22"/>
        </w:rPr>
        <w:t> </w:t>
      </w:r>
    </w:p>
    <w:p w14:paraId="033A25C0" w14:textId="77777777" w:rsidR="000228D1" w:rsidRPr="000228D1" w:rsidRDefault="000228D1" w:rsidP="00AA5E63">
      <w:pPr>
        <w:pStyle w:val="xxxxmsonormal0"/>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asciiTheme="minorHAnsi" w:hAnsiTheme="minorHAnsi" w:cstheme="minorHAnsi"/>
          <w:sz w:val="22"/>
          <w:szCs w:val="22"/>
        </w:rPr>
      </w:pPr>
      <w:r w:rsidRPr="000228D1">
        <w:rPr>
          <w:rFonts w:asciiTheme="minorHAnsi" w:hAnsiTheme="minorHAnsi" w:cstheme="minorHAnsi"/>
          <w:sz w:val="22"/>
          <w:szCs w:val="22"/>
        </w:rPr>
        <w:t>There is a risk that GPs, PMs, and PCN managers may erroneously believe that this is funded with 'extra money'. As per previous years, it was set out in the PCN DES guidance (2023/24 paragraph 13):</w:t>
      </w:r>
    </w:p>
    <w:p w14:paraId="68C6F1F1" w14:textId="77777777" w:rsidR="000228D1" w:rsidRPr="000228D1" w:rsidRDefault="000228D1" w:rsidP="00AA5E63">
      <w:pPr>
        <w:pStyle w:val="xxxxmsonormal0"/>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asciiTheme="minorHAnsi" w:hAnsiTheme="minorHAnsi" w:cstheme="minorHAnsi"/>
          <w:sz w:val="22"/>
          <w:szCs w:val="22"/>
        </w:rPr>
      </w:pPr>
    </w:p>
    <w:p w14:paraId="333C976D" w14:textId="77777777" w:rsidR="000228D1" w:rsidRPr="000228D1" w:rsidRDefault="000228D1" w:rsidP="00AA5E63">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color w:val="212121"/>
        </w:rPr>
      </w:pPr>
      <w:r w:rsidRPr="000228D1">
        <w:rPr>
          <w:rFonts w:asciiTheme="minorHAnsi" w:hAnsiTheme="minorHAnsi" w:cstheme="minorHAnsi"/>
          <w:color w:val="212121"/>
        </w:rPr>
        <w:t> </w:t>
      </w:r>
      <w:hyperlink r:id="rId17" w:history="1">
        <w:r w:rsidRPr="000228D1">
          <w:rPr>
            <w:rStyle w:val="Hyperlink"/>
            <w:rFonts w:asciiTheme="minorHAnsi" w:hAnsiTheme="minorHAnsi" w:cstheme="minorHAnsi"/>
          </w:rPr>
          <w:t>PRN00650_2023-24-pay-award-revenue-finance-and-contracting-guidance-updated-version_v2.0_150823.pdf (england.nhs.uk)</w:t>
        </w:r>
      </w:hyperlink>
    </w:p>
    <w:p w14:paraId="3689F828" w14:textId="77777777" w:rsidR="000228D1" w:rsidRPr="000228D1" w:rsidRDefault="000228D1" w:rsidP="00AA5E63">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color w:val="212121"/>
        </w:rPr>
      </w:pPr>
      <w:r w:rsidRPr="000228D1">
        <w:rPr>
          <w:rFonts w:asciiTheme="minorHAnsi" w:hAnsiTheme="minorHAnsi" w:cstheme="minorHAnsi"/>
          <w:color w:val="212121"/>
        </w:rPr>
        <w:t> </w:t>
      </w:r>
    </w:p>
    <w:p w14:paraId="6601DBEA" w14:textId="77B48C64" w:rsidR="000228D1" w:rsidRPr="000228D1" w:rsidRDefault="000228D1" w:rsidP="00AA5E63">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color w:val="212121"/>
        </w:rPr>
      </w:pPr>
      <w:r w:rsidRPr="000228D1">
        <w:rPr>
          <w:rFonts w:asciiTheme="minorHAnsi" w:hAnsiTheme="minorHAnsi" w:cstheme="minorHAnsi"/>
          <w:color w:val="212121"/>
        </w:rPr>
        <w:t xml:space="preserve">13.Following the publication of the previous version of this guidance in May, changes to the maximum reimbursable rates have now been set out in the PCN DES Specification for the Additional Roles Reimbursement Scheme (ARRS), </w:t>
      </w:r>
      <w:r w:rsidRPr="000228D1">
        <w:rPr>
          <w:rFonts w:asciiTheme="minorHAnsi" w:hAnsiTheme="minorHAnsi" w:cstheme="minorHAnsi"/>
          <w:color w:val="212121"/>
        </w:rPr>
        <w:t>because of</w:t>
      </w:r>
      <w:r w:rsidRPr="000228D1">
        <w:rPr>
          <w:rFonts w:asciiTheme="minorHAnsi" w:hAnsiTheme="minorHAnsi" w:cstheme="minorHAnsi"/>
          <w:color w:val="212121"/>
        </w:rPr>
        <w:t xml:space="preserve"> the </w:t>
      </w:r>
      <w:proofErr w:type="spellStart"/>
      <w:r w:rsidRPr="000228D1">
        <w:rPr>
          <w:rFonts w:asciiTheme="minorHAnsi" w:hAnsiTheme="minorHAnsi" w:cstheme="minorHAnsi"/>
          <w:color w:val="212121"/>
        </w:rPr>
        <w:t>AfC</w:t>
      </w:r>
      <w:proofErr w:type="spellEnd"/>
      <w:r w:rsidRPr="000228D1">
        <w:rPr>
          <w:rFonts w:asciiTheme="minorHAnsi" w:hAnsiTheme="minorHAnsi" w:cstheme="minorHAnsi"/>
          <w:color w:val="212121"/>
        </w:rPr>
        <w:t xml:space="preserve"> pay award. As in previous years, the overall PCN entitlements and maximum ICB funding available for 2023/24 will remain the same for the year, as they are already set and underpin the </w:t>
      </w:r>
      <w:r w:rsidRPr="000228D1">
        <w:rPr>
          <w:rFonts w:asciiTheme="minorHAnsi" w:hAnsiTheme="minorHAnsi" w:cstheme="minorHAnsi"/>
          <w:color w:val="212121"/>
        </w:rPr>
        <w:t>five</w:t>
      </w:r>
      <w:r w:rsidRPr="000228D1">
        <w:rPr>
          <w:rFonts w:asciiTheme="minorHAnsi" w:hAnsiTheme="minorHAnsi" w:cstheme="minorHAnsi"/>
          <w:b/>
          <w:bCs/>
          <w:color w:val="212121"/>
        </w:rPr>
        <w:t>-year</w:t>
      </w:r>
      <w:r w:rsidRPr="000228D1">
        <w:rPr>
          <w:rFonts w:asciiTheme="minorHAnsi" w:hAnsiTheme="minorHAnsi" w:cstheme="minorHAnsi"/>
          <w:color w:val="212121"/>
        </w:rPr>
        <w:t xml:space="preserve"> contract in place.</w:t>
      </w:r>
    </w:p>
    <w:p w14:paraId="705E817D" w14:textId="77777777" w:rsidR="000228D1" w:rsidRPr="000228D1" w:rsidRDefault="000228D1" w:rsidP="000228D1">
      <w:pPr>
        <w:pStyle w:val="xmsonormal"/>
        <w:spacing w:before="0" w:beforeAutospacing="0" w:after="0" w:afterAutospacing="0"/>
        <w:rPr>
          <w:color w:val="212121"/>
        </w:rPr>
      </w:pPr>
    </w:p>
    <w:p w14:paraId="6BA3ECF5" w14:textId="77777777" w:rsidR="002F1B79" w:rsidRPr="002F1B79" w:rsidRDefault="002F1B79" w:rsidP="002F1B79">
      <w:pPr>
        <w:textAlignment w:val="baseline"/>
        <w:rPr>
          <w:rFonts w:cstheme="minorHAnsi"/>
          <w:sz w:val="32"/>
          <w:szCs w:val="32"/>
        </w:rPr>
      </w:pPr>
    </w:p>
    <w:p w14:paraId="060C8875" w14:textId="77777777" w:rsidR="00597A7B" w:rsidRDefault="00597A7B" w:rsidP="00597A7B">
      <w:pPr>
        <w:spacing w:line="360" w:lineRule="auto"/>
        <w:rPr>
          <w:rStyle w:val="Strong"/>
          <w:rFonts w:ascii="Helvetica" w:hAnsi="Helvetica"/>
          <w:color w:val="0000FF"/>
          <w:sz w:val="21"/>
          <w:szCs w:val="21"/>
        </w:rPr>
      </w:pPr>
    </w:p>
    <w:p w14:paraId="67884460" w14:textId="77777777" w:rsidR="00597A7B" w:rsidRDefault="00597A7B" w:rsidP="00597A7B">
      <w:pPr>
        <w:spacing w:line="360" w:lineRule="auto"/>
        <w:rPr>
          <w:rStyle w:val="Strong"/>
          <w:rFonts w:ascii="Helvetica" w:hAnsi="Helvetica"/>
          <w:color w:val="0000FF"/>
          <w:sz w:val="21"/>
          <w:szCs w:val="21"/>
        </w:rPr>
      </w:pPr>
    </w:p>
    <w:p w14:paraId="211A97A7" w14:textId="77777777" w:rsidR="00597A7B" w:rsidRDefault="00597A7B" w:rsidP="00597A7B">
      <w:pPr>
        <w:spacing w:line="360" w:lineRule="auto"/>
        <w:rPr>
          <w:rStyle w:val="Strong"/>
          <w:rFonts w:ascii="Helvetica" w:hAnsi="Helvetica"/>
          <w:color w:val="0000FF"/>
          <w:sz w:val="21"/>
          <w:szCs w:val="21"/>
        </w:rPr>
      </w:pPr>
    </w:p>
    <w:p w14:paraId="0E9BAC26" w14:textId="77777777" w:rsidR="00597A7B" w:rsidRDefault="00597A7B" w:rsidP="00597A7B">
      <w:pPr>
        <w:spacing w:line="360" w:lineRule="auto"/>
        <w:rPr>
          <w:rStyle w:val="Strong"/>
          <w:rFonts w:ascii="Helvetica" w:hAnsi="Helvetica"/>
          <w:color w:val="0000FF"/>
          <w:sz w:val="21"/>
          <w:szCs w:val="21"/>
        </w:rPr>
      </w:pPr>
    </w:p>
    <w:p w14:paraId="040E10C8" w14:textId="0821ECA9" w:rsidR="00597A7B" w:rsidRPr="00597A7B" w:rsidRDefault="00597A7B" w:rsidP="00AA5E6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line="360" w:lineRule="auto"/>
        <w:rPr>
          <w:rFonts w:cstheme="minorHAnsi"/>
          <w:color w:val="202020"/>
        </w:rPr>
      </w:pPr>
      <w:bookmarkStart w:id="6" w:name="NO7"/>
      <w:r w:rsidRPr="00597A7B">
        <w:rPr>
          <w:rStyle w:val="Strong"/>
          <w:rFonts w:cstheme="minorHAnsi"/>
          <w:color w:val="000000" w:themeColor="text1"/>
        </w:rPr>
        <w:t>7.</w:t>
      </w:r>
      <w:r w:rsidRPr="00597A7B">
        <w:rPr>
          <w:rStyle w:val="Strong"/>
          <w:rFonts w:cstheme="minorHAnsi"/>
          <w:color w:val="000000" w:themeColor="text1"/>
        </w:rPr>
        <w:t>New:</w:t>
      </w:r>
      <w:r w:rsidRPr="00597A7B">
        <w:rPr>
          <w:rStyle w:val="Strong"/>
          <w:rFonts w:cstheme="minorHAnsi"/>
          <w:color w:val="202020"/>
        </w:rPr>
        <w:t> Bank holiday resources</w:t>
      </w:r>
      <w:bookmarkEnd w:id="6"/>
      <w:r w:rsidRPr="00597A7B">
        <w:rPr>
          <w:rFonts w:cstheme="minorHAnsi"/>
          <w:color w:val="202020"/>
        </w:rPr>
        <w:br/>
        <w:t xml:space="preserve">The next bank holiday takes place on Monday 28 August. Please remind patients to order and collect their prescriptions for any repeat medicines they will need over the bank holiday weekend. Social media assets are available below, encouraging the public to order and collect their prescriptions in good time and promoting healthcare services over bank holidays. </w:t>
      </w:r>
    </w:p>
    <w:p w14:paraId="2AA686C6" w14:textId="77777777" w:rsidR="00597A7B" w:rsidRPr="00597A7B" w:rsidRDefault="00597A7B" w:rsidP="00AA5E6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100" w:afterAutospacing="1" w:line="360" w:lineRule="auto"/>
        <w:rPr>
          <w:rFonts w:eastAsia="Times New Roman" w:cstheme="minorHAnsi"/>
          <w:color w:val="202020"/>
        </w:rPr>
      </w:pPr>
      <w:hyperlink r:id="rId18" w:tgtFrame="_blank" w:history="1">
        <w:r w:rsidRPr="00597A7B">
          <w:rPr>
            <w:rStyle w:val="Hyperlink"/>
            <w:rFonts w:eastAsia="Times New Roman" w:cstheme="minorHAnsi"/>
            <w:color w:val="005EB8"/>
          </w:rPr>
          <w:t>Bank holiday - Dental</w:t>
        </w:r>
      </w:hyperlink>
    </w:p>
    <w:p w14:paraId="518D23A9" w14:textId="77777777" w:rsidR="00597A7B" w:rsidRPr="00597A7B" w:rsidRDefault="00597A7B" w:rsidP="00AA5E6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100" w:afterAutospacing="1" w:line="360" w:lineRule="auto"/>
        <w:rPr>
          <w:rFonts w:eastAsia="Times New Roman" w:cstheme="minorHAnsi"/>
          <w:color w:val="202020"/>
        </w:rPr>
      </w:pPr>
      <w:hyperlink r:id="rId19" w:tgtFrame="_blank" w:history="1">
        <w:r w:rsidRPr="00597A7B">
          <w:rPr>
            <w:rStyle w:val="Hyperlink"/>
            <w:rFonts w:eastAsia="Times New Roman" w:cstheme="minorHAnsi"/>
            <w:color w:val="005EB8"/>
          </w:rPr>
          <w:t>Bank holiday - GP practice</w:t>
        </w:r>
      </w:hyperlink>
    </w:p>
    <w:p w14:paraId="2E9DDA0B" w14:textId="77777777" w:rsidR="00597A7B" w:rsidRPr="00597A7B" w:rsidRDefault="00597A7B" w:rsidP="00AA5E6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100" w:afterAutospacing="1" w:line="360" w:lineRule="auto"/>
        <w:rPr>
          <w:rFonts w:eastAsia="Times New Roman" w:cstheme="minorHAnsi"/>
          <w:color w:val="202020"/>
        </w:rPr>
      </w:pPr>
      <w:hyperlink r:id="rId20" w:tgtFrame="_blank" w:history="1">
        <w:r w:rsidRPr="00597A7B">
          <w:rPr>
            <w:rStyle w:val="Hyperlink"/>
            <w:rFonts w:eastAsia="Times New Roman" w:cstheme="minorHAnsi"/>
            <w:color w:val="005EB8"/>
          </w:rPr>
          <w:t>Bank holiday - Pharmacy</w:t>
        </w:r>
      </w:hyperlink>
    </w:p>
    <w:p w14:paraId="70002831" w14:textId="336E6B8D" w:rsidR="00612E52" w:rsidRPr="00AA5E63" w:rsidRDefault="00597A7B" w:rsidP="00AA5E6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rPr>
      </w:pPr>
      <w:hyperlink r:id="rId21" w:tgtFrame="_blank" w:history="1">
        <w:r w:rsidRPr="00597A7B">
          <w:rPr>
            <w:rStyle w:val="Hyperlink"/>
            <w:rFonts w:eastAsia="Times New Roman" w:cstheme="minorHAnsi"/>
            <w:color w:val="005EB8"/>
          </w:rPr>
          <w:t>Bank holiday – Prescriptions</w:t>
        </w:r>
      </w:hyperlink>
    </w:p>
    <w:p w14:paraId="5A6DAC06" w14:textId="307C3222" w:rsidR="00612E52" w:rsidRDefault="00612E52" w:rsidP="00587D9E">
      <w:pPr>
        <w:spacing w:after="0"/>
        <w:textAlignment w:val="baseline"/>
        <w:rPr>
          <w:rFonts w:cstheme="minorHAnsi"/>
          <w:sz w:val="28"/>
          <w:szCs w:val="28"/>
        </w:rPr>
      </w:pPr>
    </w:p>
    <w:p w14:paraId="2E8F0D8E" w14:textId="26EB9BC0" w:rsidR="005A689E" w:rsidRPr="005A689E" w:rsidRDefault="008A6ACF" w:rsidP="00AA5E6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Style w:val="Strong"/>
          <w:rFonts w:cstheme="minorHAnsi"/>
          <w:color w:val="202020"/>
        </w:rPr>
      </w:pPr>
      <w:bookmarkStart w:id="7" w:name="NO8"/>
      <w:r>
        <w:rPr>
          <w:rStyle w:val="Strong"/>
          <w:rFonts w:cstheme="minorHAnsi"/>
          <w:color w:val="000000" w:themeColor="text1"/>
        </w:rPr>
        <w:t>8.</w:t>
      </w:r>
      <w:r w:rsidR="005A689E" w:rsidRPr="005A689E">
        <w:rPr>
          <w:rStyle w:val="Strong"/>
          <w:rFonts w:cstheme="minorHAnsi"/>
          <w:color w:val="000000" w:themeColor="text1"/>
        </w:rPr>
        <w:t>New: </w:t>
      </w:r>
      <w:r w:rsidR="005A689E" w:rsidRPr="005A689E">
        <w:rPr>
          <w:rStyle w:val="Strong"/>
          <w:rFonts w:cstheme="minorHAnsi"/>
          <w:color w:val="202020"/>
        </w:rPr>
        <w:t>Pharmacy services over the bank holiday weekend</w:t>
      </w:r>
    </w:p>
    <w:bookmarkEnd w:id="7"/>
    <w:p w14:paraId="2740A006" w14:textId="71DFB77C" w:rsidR="005A689E" w:rsidRDefault="005A689E" w:rsidP="00AA5E6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color w:val="202020"/>
        </w:rPr>
      </w:pPr>
      <w:r w:rsidRPr="005A689E">
        <w:rPr>
          <w:rFonts w:cstheme="minorHAnsi"/>
          <w:color w:val="202020"/>
        </w:rPr>
        <w:br/>
      </w:r>
      <w:hyperlink r:id="rId22" w:tgtFrame="_blank" w:history="1">
        <w:r w:rsidRPr="005A689E">
          <w:rPr>
            <w:rStyle w:val="Hyperlink"/>
            <w:rFonts w:cstheme="minorHAnsi"/>
            <w:color w:val="005EB8"/>
          </w:rPr>
          <w:t>Click here</w:t>
        </w:r>
      </w:hyperlink>
      <w:r w:rsidRPr="005A689E">
        <w:rPr>
          <w:rFonts w:cstheme="minorHAnsi"/>
          <w:color w:val="202020"/>
        </w:rPr>
        <w:t xml:space="preserve"> to view details of pharmaceutical provision across the West Midlands region for the 28 August bank holiday. Additional pharmacies may also be open on this date and this can be confirmed on the NHS.UK website </w:t>
      </w:r>
      <w:hyperlink r:id="rId23" w:tgtFrame="_blank" w:history="1">
        <w:r w:rsidRPr="005A689E">
          <w:rPr>
            <w:rStyle w:val="Hyperlink"/>
            <w:rFonts w:cstheme="minorHAnsi"/>
            <w:color w:val="005EB8"/>
          </w:rPr>
          <w:t>here</w:t>
        </w:r>
      </w:hyperlink>
      <w:r w:rsidRPr="005A689E">
        <w:rPr>
          <w:rFonts w:cstheme="minorHAnsi"/>
          <w:color w:val="202020"/>
        </w:rPr>
        <w:t xml:space="preserve"> (postcode search). The opening hours across the Midlands region which </w:t>
      </w:r>
      <w:r w:rsidRPr="005A689E">
        <w:rPr>
          <w:rStyle w:val="Emphasis"/>
          <w:rFonts w:cstheme="minorHAnsi"/>
          <w:color w:val="202020"/>
        </w:rPr>
        <w:t xml:space="preserve">will </w:t>
      </w:r>
      <w:r w:rsidRPr="005A689E">
        <w:rPr>
          <w:rFonts w:cstheme="minorHAnsi"/>
          <w:color w:val="202020"/>
        </w:rPr>
        <w:t xml:space="preserve">be open on 28 August can also be accessed by patients and healthcare professionals </w:t>
      </w:r>
      <w:hyperlink r:id="rId24" w:tgtFrame="_blank" w:history="1">
        <w:r w:rsidRPr="005A689E">
          <w:rPr>
            <w:rStyle w:val="Hyperlink"/>
            <w:rFonts w:cstheme="minorHAnsi"/>
            <w:color w:val="005EB8"/>
          </w:rPr>
          <w:t>here</w:t>
        </w:r>
      </w:hyperlink>
      <w:r w:rsidRPr="005A689E">
        <w:rPr>
          <w:rFonts w:cstheme="minorHAnsi"/>
          <w:color w:val="202020"/>
        </w:rPr>
        <w:t>. Closed pharmacies must display a notice to signpost patients to other NHS pharmacies which will be open.</w:t>
      </w:r>
    </w:p>
    <w:p w14:paraId="1622192B" w14:textId="77777777" w:rsidR="005A689E" w:rsidRDefault="005A689E" w:rsidP="00587D9E">
      <w:pPr>
        <w:spacing w:after="0"/>
        <w:textAlignment w:val="baseline"/>
        <w:rPr>
          <w:rFonts w:cstheme="minorHAnsi"/>
          <w:color w:val="202020"/>
        </w:rPr>
      </w:pPr>
    </w:p>
    <w:p w14:paraId="7C590747" w14:textId="77777777" w:rsidR="005A689E" w:rsidRDefault="005A689E" w:rsidP="00587D9E">
      <w:pPr>
        <w:spacing w:after="0"/>
        <w:textAlignment w:val="baseline"/>
        <w:rPr>
          <w:rFonts w:cstheme="minorHAnsi"/>
          <w:color w:val="202020"/>
        </w:rPr>
      </w:pPr>
    </w:p>
    <w:p w14:paraId="0899EF25" w14:textId="77777777" w:rsidR="005A689E" w:rsidRDefault="005A689E" w:rsidP="00587D9E">
      <w:pPr>
        <w:spacing w:after="0"/>
        <w:textAlignment w:val="baseline"/>
        <w:rPr>
          <w:rFonts w:cstheme="minorHAnsi"/>
        </w:rPr>
      </w:pPr>
    </w:p>
    <w:p w14:paraId="192FC1E0" w14:textId="77777777" w:rsidR="00A1323C" w:rsidRDefault="00A1323C" w:rsidP="00587D9E">
      <w:pPr>
        <w:spacing w:after="0"/>
        <w:textAlignment w:val="baseline"/>
        <w:rPr>
          <w:rFonts w:cstheme="minorHAnsi"/>
        </w:rPr>
      </w:pPr>
    </w:p>
    <w:p w14:paraId="78F034F3" w14:textId="77777777" w:rsidR="00A1323C" w:rsidRDefault="00A1323C" w:rsidP="00587D9E">
      <w:pPr>
        <w:spacing w:after="0"/>
        <w:textAlignment w:val="baseline"/>
        <w:rPr>
          <w:rFonts w:cstheme="minorHAnsi"/>
        </w:rPr>
      </w:pPr>
    </w:p>
    <w:p w14:paraId="6533BFD0" w14:textId="77777777" w:rsidR="00A1323C" w:rsidRDefault="00A1323C" w:rsidP="00587D9E">
      <w:pPr>
        <w:spacing w:after="0"/>
        <w:textAlignment w:val="baseline"/>
        <w:rPr>
          <w:rFonts w:cstheme="minorHAnsi"/>
        </w:rPr>
      </w:pPr>
    </w:p>
    <w:p w14:paraId="4EE83831" w14:textId="12D6BF2B" w:rsidR="00780A4F" w:rsidRDefault="00780A4F" w:rsidP="00587D9E">
      <w:pPr>
        <w:spacing w:after="0"/>
        <w:textAlignment w:val="baseline"/>
        <w:rPr>
          <w:rFonts w:cstheme="minorHAnsi"/>
        </w:rPr>
      </w:pPr>
    </w:p>
    <w:p w14:paraId="0866C670" w14:textId="77777777" w:rsidR="00780A4F" w:rsidRDefault="00780A4F" w:rsidP="00587D9E">
      <w:pPr>
        <w:spacing w:after="0"/>
        <w:textAlignment w:val="baseline"/>
        <w:rPr>
          <w:rFonts w:cstheme="minorHAnsi"/>
        </w:rPr>
      </w:pPr>
    </w:p>
    <w:p w14:paraId="09191309" w14:textId="77777777" w:rsidR="00780A4F" w:rsidRDefault="00780A4F" w:rsidP="00587D9E">
      <w:pPr>
        <w:spacing w:after="0"/>
        <w:textAlignment w:val="baseline"/>
        <w:rPr>
          <w:rFonts w:cstheme="minorHAnsi"/>
        </w:rPr>
      </w:pPr>
    </w:p>
    <w:p w14:paraId="5A5DF113" w14:textId="77777777" w:rsidR="00780A4F" w:rsidRDefault="00780A4F" w:rsidP="00587D9E">
      <w:pPr>
        <w:spacing w:after="0"/>
        <w:textAlignment w:val="baseline"/>
        <w:rPr>
          <w:rFonts w:cstheme="minorHAnsi"/>
        </w:rPr>
      </w:pPr>
    </w:p>
    <w:p w14:paraId="630C2147" w14:textId="77777777" w:rsidR="00780A4F" w:rsidRDefault="00780A4F" w:rsidP="00587D9E">
      <w:pPr>
        <w:spacing w:after="0"/>
        <w:textAlignment w:val="baseline"/>
        <w:rPr>
          <w:rFonts w:cstheme="minorHAnsi"/>
        </w:rPr>
      </w:pPr>
    </w:p>
    <w:p w14:paraId="4B00FDC7" w14:textId="77777777" w:rsidR="00780A4F" w:rsidRDefault="00780A4F" w:rsidP="00587D9E">
      <w:pPr>
        <w:spacing w:after="0"/>
        <w:textAlignment w:val="baseline"/>
        <w:rPr>
          <w:rFonts w:cstheme="minorHAnsi"/>
        </w:rPr>
      </w:pPr>
    </w:p>
    <w:p w14:paraId="2FA196EC" w14:textId="77777777" w:rsidR="00780A4F" w:rsidRDefault="00780A4F" w:rsidP="00587D9E">
      <w:pPr>
        <w:spacing w:after="0"/>
        <w:textAlignment w:val="baseline"/>
        <w:rPr>
          <w:rFonts w:cstheme="minorHAnsi"/>
        </w:rPr>
      </w:pPr>
    </w:p>
    <w:p w14:paraId="3EAFF03F" w14:textId="77777777" w:rsidR="00780A4F" w:rsidRDefault="00780A4F" w:rsidP="00587D9E">
      <w:pPr>
        <w:spacing w:after="0"/>
        <w:textAlignment w:val="baseline"/>
        <w:rPr>
          <w:rFonts w:cstheme="minorHAnsi"/>
        </w:rPr>
      </w:pPr>
    </w:p>
    <w:p w14:paraId="6E5A3A30" w14:textId="77777777" w:rsidR="00780A4F" w:rsidRDefault="00780A4F" w:rsidP="00587D9E">
      <w:pPr>
        <w:spacing w:after="0"/>
        <w:textAlignment w:val="baseline"/>
        <w:rPr>
          <w:rFonts w:cstheme="minorHAnsi"/>
        </w:rPr>
      </w:pPr>
    </w:p>
    <w:p w14:paraId="755CDF80" w14:textId="77777777" w:rsidR="00780A4F" w:rsidRDefault="00780A4F" w:rsidP="00587D9E">
      <w:pPr>
        <w:spacing w:after="0"/>
        <w:textAlignment w:val="baseline"/>
        <w:rPr>
          <w:rFonts w:cstheme="minorHAnsi"/>
        </w:rPr>
      </w:pPr>
    </w:p>
    <w:p w14:paraId="50B6E0B1" w14:textId="77777777" w:rsidR="00780A4F" w:rsidRDefault="00780A4F" w:rsidP="00587D9E">
      <w:pPr>
        <w:spacing w:after="0"/>
        <w:textAlignment w:val="baseline"/>
        <w:rPr>
          <w:rFonts w:cstheme="minorHAnsi"/>
        </w:rPr>
      </w:pPr>
    </w:p>
    <w:p w14:paraId="309E0502" w14:textId="77777777" w:rsidR="00A1323C" w:rsidRDefault="00A1323C" w:rsidP="00587D9E">
      <w:pPr>
        <w:spacing w:after="0"/>
        <w:textAlignment w:val="baseline"/>
        <w:rPr>
          <w:rFonts w:cstheme="minorHAnsi"/>
        </w:rPr>
      </w:pPr>
    </w:p>
    <w:p w14:paraId="736A262E" w14:textId="77777777" w:rsidR="00A1323C" w:rsidRDefault="00A1323C" w:rsidP="00587D9E">
      <w:pPr>
        <w:spacing w:after="0"/>
        <w:textAlignment w:val="baseline"/>
        <w:rPr>
          <w:rFonts w:cstheme="minorHAnsi"/>
        </w:rPr>
      </w:pPr>
    </w:p>
    <w:p w14:paraId="067DA4A8" w14:textId="77777777" w:rsidR="00780A4F" w:rsidRDefault="00780A4F" w:rsidP="00780A4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360" w:lineRule="auto"/>
        <w:rPr>
          <w:rStyle w:val="Strong"/>
          <w:rFonts w:cstheme="minorHAnsi"/>
          <w:color w:val="202020"/>
        </w:rPr>
      </w:pPr>
      <w:bookmarkStart w:id="8" w:name="NO9"/>
      <w:r w:rsidRPr="00780A4F">
        <w:rPr>
          <w:rStyle w:val="Strong"/>
          <w:rFonts w:cstheme="minorHAnsi"/>
          <w:color w:val="000000" w:themeColor="text1"/>
        </w:rPr>
        <w:t>9.</w:t>
      </w:r>
      <w:r w:rsidR="00A1323C" w:rsidRPr="00780A4F">
        <w:rPr>
          <w:rStyle w:val="Strong"/>
          <w:rFonts w:cstheme="minorHAnsi"/>
          <w:color w:val="000000" w:themeColor="text1"/>
        </w:rPr>
        <w:t xml:space="preserve">Reminder: </w:t>
      </w:r>
      <w:r w:rsidR="00A1323C" w:rsidRPr="00780A4F">
        <w:rPr>
          <w:rStyle w:val="Strong"/>
          <w:rFonts w:cstheme="minorHAnsi"/>
          <w:color w:val="202020"/>
        </w:rPr>
        <w:t>Birmingham Vascular Centre updated referral forms </w:t>
      </w:r>
    </w:p>
    <w:bookmarkEnd w:id="8"/>
    <w:p w14:paraId="2469B166" w14:textId="641B4D9E" w:rsidR="00A1323C" w:rsidRPr="00780A4F" w:rsidRDefault="00A1323C" w:rsidP="00780A4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360" w:lineRule="auto"/>
        <w:rPr>
          <w:rFonts w:cstheme="minorHAnsi"/>
          <w:color w:val="202020"/>
        </w:rPr>
      </w:pPr>
      <w:r w:rsidRPr="00780A4F">
        <w:rPr>
          <w:rFonts w:cstheme="minorHAnsi"/>
          <w:color w:val="202020"/>
        </w:rPr>
        <w:br/>
        <w:t xml:space="preserve">The Birmingham, </w:t>
      </w:r>
      <w:proofErr w:type="gramStart"/>
      <w:r w:rsidRPr="00780A4F">
        <w:rPr>
          <w:rFonts w:cstheme="minorHAnsi"/>
          <w:color w:val="202020"/>
        </w:rPr>
        <w:t>Sandwell</w:t>
      </w:r>
      <w:proofErr w:type="gramEnd"/>
      <w:r w:rsidRPr="00780A4F">
        <w:rPr>
          <w:rFonts w:cstheme="minorHAnsi"/>
          <w:color w:val="202020"/>
        </w:rPr>
        <w:t xml:space="preserve"> and Solihull Vascular Centre (BVC) has recently updated and streamlined its referral forms for the following pathways: </w:t>
      </w:r>
    </w:p>
    <w:p w14:paraId="05C765C8" w14:textId="77777777" w:rsidR="00A1323C" w:rsidRPr="00780A4F" w:rsidRDefault="00A1323C" w:rsidP="00780A4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0" w:line="360" w:lineRule="auto"/>
        <w:rPr>
          <w:rFonts w:eastAsia="Times New Roman" w:cstheme="minorHAnsi"/>
          <w:color w:val="202020"/>
        </w:rPr>
      </w:pPr>
      <w:hyperlink r:id="rId25" w:tgtFrame="_blank" w:history="1">
        <w:r w:rsidRPr="00780A4F">
          <w:rPr>
            <w:rStyle w:val="Hyperlink"/>
            <w:rFonts w:eastAsia="Times New Roman" w:cstheme="minorHAnsi"/>
            <w:color w:val="005EB8"/>
          </w:rPr>
          <w:t xml:space="preserve">Asymptomatic Aortic Aneurysm (AAA) Referral Form v1.4 </w:t>
        </w:r>
        <w:proofErr w:type="spellStart"/>
        <w:r w:rsidRPr="00780A4F">
          <w:rPr>
            <w:rStyle w:val="Hyperlink"/>
            <w:rFonts w:eastAsia="Times New Roman" w:cstheme="minorHAnsi"/>
            <w:color w:val="005EB8"/>
          </w:rPr>
          <w:t>BSol</w:t>
        </w:r>
        <w:proofErr w:type="spellEnd"/>
        <w:r w:rsidRPr="00780A4F">
          <w:rPr>
            <w:rStyle w:val="Hyperlink"/>
            <w:rFonts w:eastAsia="Times New Roman" w:cstheme="minorHAnsi"/>
            <w:color w:val="005EB8"/>
          </w:rPr>
          <w:t xml:space="preserve"> ICB</w:t>
        </w:r>
      </w:hyperlink>
      <w:r w:rsidRPr="00780A4F">
        <w:rPr>
          <w:rFonts w:eastAsia="Times New Roman" w:cstheme="minorHAnsi"/>
          <w:color w:val="202020"/>
        </w:rPr>
        <w:t xml:space="preserve"> </w:t>
      </w:r>
    </w:p>
    <w:p w14:paraId="4D986752" w14:textId="77777777" w:rsidR="00A1323C" w:rsidRPr="00780A4F" w:rsidRDefault="00A1323C" w:rsidP="00780A4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0" w:line="360" w:lineRule="auto"/>
        <w:rPr>
          <w:rFonts w:eastAsia="Times New Roman" w:cstheme="minorHAnsi"/>
          <w:color w:val="202020"/>
        </w:rPr>
      </w:pPr>
      <w:r w:rsidRPr="00780A4F">
        <w:rPr>
          <w:rFonts w:eastAsia="Times New Roman" w:cstheme="minorHAnsi"/>
          <w:color w:val="202020"/>
        </w:rPr>
        <w:t>No SNOMED code </w:t>
      </w:r>
      <w:proofErr w:type="gramStart"/>
      <w:r w:rsidRPr="00780A4F">
        <w:rPr>
          <w:rFonts w:eastAsia="Times New Roman" w:cstheme="minorHAnsi"/>
          <w:color w:val="202020"/>
        </w:rPr>
        <w:t>applied</w:t>
      </w:r>
      <w:proofErr w:type="gramEnd"/>
    </w:p>
    <w:p w14:paraId="6AC0A16F" w14:textId="77777777" w:rsidR="00A1323C" w:rsidRPr="00780A4F" w:rsidRDefault="00A1323C" w:rsidP="00780A4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0" w:line="360" w:lineRule="auto"/>
        <w:rPr>
          <w:rFonts w:eastAsia="Times New Roman" w:cstheme="minorHAnsi"/>
          <w:color w:val="202020"/>
        </w:rPr>
      </w:pPr>
      <w:hyperlink r:id="rId26" w:tgtFrame="_blank" w:history="1">
        <w:r w:rsidRPr="00780A4F">
          <w:rPr>
            <w:rStyle w:val="Hyperlink"/>
            <w:rFonts w:eastAsia="Times New Roman" w:cstheme="minorHAnsi"/>
            <w:color w:val="005EB8"/>
          </w:rPr>
          <w:t xml:space="preserve">Vascular Intermittent Claudication (IC) Referral Form v2 </w:t>
        </w:r>
        <w:proofErr w:type="spellStart"/>
        <w:r w:rsidRPr="00780A4F">
          <w:rPr>
            <w:rStyle w:val="Hyperlink"/>
            <w:rFonts w:eastAsia="Times New Roman" w:cstheme="minorHAnsi"/>
            <w:color w:val="005EB8"/>
          </w:rPr>
          <w:t>BSol</w:t>
        </w:r>
        <w:proofErr w:type="spellEnd"/>
        <w:r w:rsidRPr="00780A4F">
          <w:rPr>
            <w:rStyle w:val="Hyperlink"/>
            <w:rFonts w:eastAsia="Times New Roman" w:cstheme="minorHAnsi"/>
            <w:color w:val="005EB8"/>
          </w:rPr>
          <w:t xml:space="preserve"> ICB</w:t>
        </w:r>
      </w:hyperlink>
      <w:r w:rsidRPr="00780A4F">
        <w:rPr>
          <w:rFonts w:eastAsia="Times New Roman" w:cstheme="minorHAnsi"/>
          <w:color w:val="202020"/>
        </w:rPr>
        <w:t xml:space="preserve"> </w:t>
      </w:r>
    </w:p>
    <w:p w14:paraId="7AFE07B2" w14:textId="77777777" w:rsidR="00A1323C" w:rsidRPr="00780A4F" w:rsidRDefault="00A1323C" w:rsidP="00780A4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0" w:line="360" w:lineRule="auto"/>
        <w:rPr>
          <w:rFonts w:eastAsia="Times New Roman" w:cstheme="minorHAnsi"/>
          <w:color w:val="202020"/>
        </w:rPr>
      </w:pPr>
      <w:r w:rsidRPr="00780A4F">
        <w:rPr>
          <w:rFonts w:eastAsia="Times New Roman" w:cstheme="minorHAnsi"/>
          <w:color w:val="202020"/>
        </w:rPr>
        <w:t>No SNOMED code </w:t>
      </w:r>
      <w:proofErr w:type="gramStart"/>
      <w:r w:rsidRPr="00780A4F">
        <w:rPr>
          <w:rFonts w:eastAsia="Times New Roman" w:cstheme="minorHAnsi"/>
          <w:color w:val="202020"/>
        </w:rPr>
        <w:t>applied</w:t>
      </w:r>
      <w:proofErr w:type="gramEnd"/>
    </w:p>
    <w:p w14:paraId="7E7A38D6" w14:textId="77777777" w:rsidR="00A1323C" w:rsidRPr="00780A4F" w:rsidRDefault="00A1323C" w:rsidP="00780A4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0" w:line="360" w:lineRule="auto"/>
        <w:rPr>
          <w:rFonts w:eastAsia="Times New Roman" w:cstheme="minorHAnsi"/>
          <w:color w:val="202020"/>
        </w:rPr>
      </w:pPr>
      <w:hyperlink r:id="rId27" w:tgtFrame="_blank" w:history="1">
        <w:r w:rsidRPr="00780A4F">
          <w:rPr>
            <w:rStyle w:val="Hyperlink"/>
            <w:rFonts w:eastAsia="Times New Roman" w:cstheme="minorHAnsi"/>
            <w:color w:val="005EB8"/>
          </w:rPr>
          <w:t xml:space="preserve">Vascular Chronic Limb Threatening Ischaemia (CLTI) Referral Form </w:t>
        </w:r>
        <w:proofErr w:type="gramStart"/>
        <w:r w:rsidRPr="00780A4F">
          <w:rPr>
            <w:rStyle w:val="Hyperlink"/>
            <w:rFonts w:eastAsia="Times New Roman" w:cstheme="minorHAnsi"/>
            <w:color w:val="005EB8"/>
          </w:rPr>
          <w:t>v2.3  </w:t>
        </w:r>
        <w:proofErr w:type="spellStart"/>
        <w:r w:rsidRPr="00780A4F">
          <w:rPr>
            <w:rStyle w:val="Hyperlink"/>
            <w:rFonts w:eastAsia="Times New Roman" w:cstheme="minorHAnsi"/>
            <w:color w:val="005EB8"/>
          </w:rPr>
          <w:t>BSol</w:t>
        </w:r>
        <w:proofErr w:type="spellEnd"/>
        <w:proofErr w:type="gramEnd"/>
        <w:r w:rsidRPr="00780A4F">
          <w:rPr>
            <w:rStyle w:val="Hyperlink"/>
            <w:rFonts w:eastAsia="Times New Roman" w:cstheme="minorHAnsi"/>
            <w:color w:val="005EB8"/>
          </w:rPr>
          <w:t xml:space="preserve"> ICB</w:t>
        </w:r>
      </w:hyperlink>
      <w:r w:rsidRPr="00780A4F">
        <w:rPr>
          <w:rFonts w:eastAsia="Times New Roman" w:cstheme="minorHAnsi"/>
          <w:color w:val="202020"/>
        </w:rPr>
        <w:t xml:space="preserve"> </w:t>
      </w:r>
    </w:p>
    <w:p w14:paraId="31E36FA4" w14:textId="77777777" w:rsidR="00A1323C" w:rsidRPr="00780A4F" w:rsidRDefault="00A1323C" w:rsidP="00780A4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0" w:line="360" w:lineRule="auto"/>
        <w:rPr>
          <w:rFonts w:eastAsia="Times New Roman" w:cstheme="minorHAnsi"/>
          <w:color w:val="202020"/>
        </w:rPr>
      </w:pPr>
      <w:r w:rsidRPr="00780A4F">
        <w:rPr>
          <w:rFonts w:eastAsia="Times New Roman" w:cstheme="minorHAnsi"/>
          <w:color w:val="202020"/>
        </w:rPr>
        <w:t>No SNOMED code </w:t>
      </w:r>
      <w:proofErr w:type="gramStart"/>
      <w:r w:rsidRPr="00780A4F">
        <w:rPr>
          <w:rFonts w:eastAsia="Times New Roman" w:cstheme="minorHAnsi"/>
          <w:color w:val="202020"/>
        </w:rPr>
        <w:t>applied</w:t>
      </w:r>
      <w:proofErr w:type="gramEnd"/>
    </w:p>
    <w:p w14:paraId="7D3EB0D4" w14:textId="77777777" w:rsidR="00A1323C" w:rsidRPr="00780A4F" w:rsidRDefault="00A1323C" w:rsidP="00780A4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0" w:line="360" w:lineRule="auto"/>
        <w:rPr>
          <w:rFonts w:eastAsia="Times New Roman" w:cstheme="minorHAnsi"/>
          <w:color w:val="202020"/>
        </w:rPr>
      </w:pPr>
      <w:hyperlink r:id="rId28" w:tgtFrame="_blank" w:history="1">
        <w:r w:rsidRPr="00780A4F">
          <w:rPr>
            <w:rStyle w:val="Hyperlink"/>
            <w:rFonts w:eastAsia="Times New Roman" w:cstheme="minorHAnsi"/>
            <w:color w:val="005EB8"/>
          </w:rPr>
          <w:t xml:space="preserve">Vascular Leg Ulcer Referral Form v2.6 </w:t>
        </w:r>
        <w:proofErr w:type="spellStart"/>
        <w:r w:rsidRPr="00780A4F">
          <w:rPr>
            <w:rStyle w:val="Hyperlink"/>
            <w:rFonts w:eastAsia="Times New Roman" w:cstheme="minorHAnsi"/>
            <w:color w:val="005EB8"/>
          </w:rPr>
          <w:t>BSol</w:t>
        </w:r>
        <w:proofErr w:type="spellEnd"/>
        <w:r w:rsidRPr="00780A4F">
          <w:rPr>
            <w:rStyle w:val="Hyperlink"/>
            <w:rFonts w:eastAsia="Times New Roman" w:cstheme="minorHAnsi"/>
            <w:color w:val="005EB8"/>
          </w:rPr>
          <w:t xml:space="preserve"> ICB</w:t>
        </w:r>
      </w:hyperlink>
      <w:r w:rsidRPr="00780A4F">
        <w:rPr>
          <w:rFonts w:eastAsia="Times New Roman" w:cstheme="minorHAnsi"/>
          <w:color w:val="202020"/>
        </w:rPr>
        <w:t xml:space="preserve"> </w:t>
      </w:r>
    </w:p>
    <w:p w14:paraId="6912B571" w14:textId="77777777" w:rsidR="00A1323C" w:rsidRPr="00780A4F" w:rsidRDefault="00A1323C" w:rsidP="00780A4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0" w:line="360" w:lineRule="auto"/>
        <w:rPr>
          <w:rFonts w:eastAsia="Times New Roman" w:cstheme="minorHAnsi"/>
          <w:color w:val="202020"/>
        </w:rPr>
      </w:pPr>
      <w:r w:rsidRPr="00780A4F">
        <w:rPr>
          <w:rFonts w:eastAsia="Times New Roman" w:cstheme="minorHAnsi"/>
          <w:color w:val="202020"/>
        </w:rPr>
        <w:t>SNOMED code: 198051000000107 - Referral to leg ulcer clinic</w:t>
      </w:r>
    </w:p>
    <w:p w14:paraId="0DC796C8" w14:textId="77777777" w:rsidR="00A1323C" w:rsidRPr="00780A4F" w:rsidRDefault="00A1323C" w:rsidP="00780A4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0" w:line="360" w:lineRule="auto"/>
        <w:rPr>
          <w:rFonts w:eastAsia="Times New Roman" w:cstheme="minorHAnsi"/>
          <w:color w:val="202020"/>
        </w:rPr>
      </w:pPr>
      <w:hyperlink r:id="rId29" w:tgtFrame="_blank" w:history="1">
        <w:r w:rsidRPr="00780A4F">
          <w:rPr>
            <w:rStyle w:val="Hyperlink"/>
            <w:rFonts w:eastAsia="Times New Roman" w:cstheme="minorHAnsi"/>
            <w:color w:val="005EB8"/>
          </w:rPr>
          <w:t xml:space="preserve">Vascular Varicose Veins (VV) Referral Form v2.1 </w:t>
        </w:r>
        <w:proofErr w:type="spellStart"/>
        <w:r w:rsidRPr="00780A4F">
          <w:rPr>
            <w:rStyle w:val="Hyperlink"/>
            <w:rFonts w:eastAsia="Times New Roman" w:cstheme="minorHAnsi"/>
            <w:color w:val="005EB8"/>
          </w:rPr>
          <w:t>BSol</w:t>
        </w:r>
        <w:proofErr w:type="spellEnd"/>
        <w:r w:rsidRPr="00780A4F">
          <w:rPr>
            <w:rStyle w:val="Hyperlink"/>
            <w:rFonts w:eastAsia="Times New Roman" w:cstheme="minorHAnsi"/>
            <w:color w:val="005EB8"/>
          </w:rPr>
          <w:t xml:space="preserve"> ICB</w:t>
        </w:r>
      </w:hyperlink>
      <w:r w:rsidRPr="00780A4F">
        <w:rPr>
          <w:rFonts w:eastAsia="Times New Roman" w:cstheme="minorHAnsi"/>
          <w:color w:val="202020"/>
        </w:rPr>
        <w:t xml:space="preserve"> </w:t>
      </w:r>
    </w:p>
    <w:p w14:paraId="3CF02B42" w14:textId="77777777" w:rsidR="00A1323C" w:rsidRPr="00780A4F" w:rsidRDefault="00A1323C" w:rsidP="00780A4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0" w:line="360" w:lineRule="auto"/>
        <w:rPr>
          <w:rFonts w:eastAsia="Times New Roman" w:cstheme="minorHAnsi"/>
          <w:color w:val="202020"/>
        </w:rPr>
      </w:pPr>
      <w:r w:rsidRPr="00780A4F">
        <w:rPr>
          <w:rFonts w:eastAsia="Times New Roman" w:cstheme="minorHAnsi"/>
          <w:color w:val="202020"/>
        </w:rPr>
        <w:t>SNOMED code: 183858000 - Referral to varicose vein clinic</w:t>
      </w:r>
    </w:p>
    <w:p w14:paraId="03647A33" w14:textId="64B84A15" w:rsidR="00A1323C" w:rsidRPr="00780A4F" w:rsidRDefault="00A1323C" w:rsidP="00780A4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rPr>
      </w:pPr>
      <w:r w:rsidRPr="00780A4F">
        <w:rPr>
          <w:rStyle w:val="Strong"/>
          <w:rFonts w:cstheme="minorHAnsi"/>
          <w:color w:val="202020"/>
        </w:rPr>
        <w:t>EMIS</w:t>
      </w:r>
      <w:r w:rsidRPr="00780A4F">
        <w:rPr>
          <w:rFonts w:cstheme="minorHAnsi"/>
          <w:color w:val="202020"/>
        </w:rPr>
        <w:t>: The SNOMED code attached to the above forms will be automatically added to the patient's record upon referral.</w:t>
      </w:r>
      <w:r w:rsidRPr="00780A4F">
        <w:rPr>
          <w:rFonts w:cstheme="minorHAnsi"/>
          <w:color w:val="202020"/>
        </w:rPr>
        <w:br/>
      </w:r>
      <w:proofErr w:type="spellStart"/>
      <w:r w:rsidRPr="00780A4F">
        <w:rPr>
          <w:rStyle w:val="Strong"/>
          <w:rFonts w:cstheme="minorHAnsi"/>
          <w:color w:val="202020"/>
        </w:rPr>
        <w:t>SystmOne</w:t>
      </w:r>
      <w:proofErr w:type="spellEnd"/>
      <w:r w:rsidRPr="00780A4F">
        <w:rPr>
          <w:rStyle w:val="Strong"/>
          <w:rFonts w:cstheme="minorHAnsi"/>
          <w:color w:val="202020"/>
        </w:rPr>
        <w:t xml:space="preserve"> and Vision</w:t>
      </w:r>
      <w:r w:rsidRPr="00780A4F">
        <w:rPr>
          <w:rFonts w:cstheme="minorHAnsi"/>
          <w:color w:val="202020"/>
        </w:rPr>
        <w:t>: Practices will need to manually add the above SNOMED codes to the patient's record upon referral.</w:t>
      </w:r>
      <w:r w:rsidRPr="00780A4F">
        <w:rPr>
          <w:rFonts w:cstheme="minorHAnsi"/>
          <w:color w:val="202020"/>
        </w:rPr>
        <w:br/>
      </w:r>
    </w:p>
    <w:p w14:paraId="4DFCDA9C" w14:textId="3C96B753" w:rsidR="00A1323C" w:rsidRPr="00780A4F" w:rsidRDefault="00780A4F" w:rsidP="00780A4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rPr>
      </w:pPr>
      <w:r w:rsidRPr="00780A4F">
        <w:rPr>
          <w:rFonts w:cstheme="minorHAnsi"/>
          <w:color w:val="202020"/>
        </w:rPr>
        <w:t>Previous versions of the BVC Vascular referral forms have been archived. BVC have also updated their </w:t>
      </w:r>
      <w:hyperlink r:id="rId30" w:tgtFrame="_blank" w:history="1">
        <w:r w:rsidRPr="00780A4F">
          <w:rPr>
            <w:rStyle w:val="Hyperlink"/>
            <w:rFonts w:cstheme="minorHAnsi"/>
            <w:color w:val="005EB8"/>
          </w:rPr>
          <w:t>NHS webpage</w:t>
        </w:r>
      </w:hyperlink>
      <w:r w:rsidRPr="00780A4F">
        <w:rPr>
          <w:rFonts w:cstheme="minorHAnsi"/>
          <w:color w:val="202020"/>
        </w:rPr>
        <w:t> which includes supporting referral guidance.</w:t>
      </w:r>
    </w:p>
    <w:p w14:paraId="49BD8E49" w14:textId="77777777" w:rsidR="00612E52" w:rsidRPr="00780A4F" w:rsidRDefault="00612E52" w:rsidP="00780A4F">
      <w:pPr>
        <w:spacing w:after="0"/>
        <w:textAlignment w:val="baseline"/>
        <w:rPr>
          <w:rFonts w:cstheme="minorHAnsi"/>
        </w:rPr>
      </w:pPr>
    </w:p>
    <w:p w14:paraId="4320A9B5" w14:textId="77777777" w:rsidR="00612E52" w:rsidRDefault="00612E52" w:rsidP="00587D9E">
      <w:pPr>
        <w:spacing w:after="0"/>
        <w:textAlignment w:val="baseline"/>
        <w:rPr>
          <w:rFonts w:cstheme="minorHAnsi"/>
          <w:sz w:val="24"/>
          <w:szCs w:val="24"/>
        </w:rPr>
      </w:pPr>
    </w:p>
    <w:p w14:paraId="1579A6A6" w14:textId="77777777" w:rsidR="00780A4F" w:rsidRDefault="00780A4F" w:rsidP="00587D9E">
      <w:pPr>
        <w:spacing w:after="0"/>
        <w:textAlignment w:val="baseline"/>
        <w:rPr>
          <w:rFonts w:cstheme="minorHAnsi"/>
          <w:sz w:val="24"/>
          <w:szCs w:val="24"/>
        </w:rPr>
      </w:pPr>
    </w:p>
    <w:p w14:paraId="132756A6" w14:textId="77777777" w:rsidR="00780A4F" w:rsidRDefault="00780A4F" w:rsidP="00587D9E">
      <w:pPr>
        <w:spacing w:after="0"/>
        <w:textAlignment w:val="baseline"/>
        <w:rPr>
          <w:rFonts w:cstheme="minorHAnsi"/>
          <w:sz w:val="24"/>
          <w:szCs w:val="24"/>
        </w:rPr>
      </w:pPr>
    </w:p>
    <w:p w14:paraId="4AC72E89" w14:textId="77777777" w:rsidR="00780A4F" w:rsidRDefault="00780A4F" w:rsidP="00587D9E">
      <w:pPr>
        <w:spacing w:after="0"/>
        <w:textAlignment w:val="baseline"/>
        <w:rPr>
          <w:rFonts w:cstheme="minorHAnsi"/>
          <w:sz w:val="24"/>
          <w:szCs w:val="24"/>
        </w:rPr>
      </w:pPr>
    </w:p>
    <w:p w14:paraId="7E31E24B" w14:textId="77777777" w:rsidR="00780A4F" w:rsidRDefault="00780A4F" w:rsidP="00587D9E">
      <w:pPr>
        <w:spacing w:after="0"/>
        <w:textAlignment w:val="baseline"/>
        <w:rPr>
          <w:rFonts w:cstheme="minorHAnsi"/>
          <w:sz w:val="24"/>
          <w:szCs w:val="24"/>
        </w:rPr>
      </w:pPr>
    </w:p>
    <w:p w14:paraId="0F7DD0E1" w14:textId="77777777" w:rsidR="00780A4F" w:rsidRDefault="00780A4F" w:rsidP="00587D9E">
      <w:pPr>
        <w:spacing w:after="0"/>
        <w:textAlignment w:val="baseline"/>
        <w:rPr>
          <w:rFonts w:cstheme="minorHAnsi"/>
          <w:sz w:val="24"/>
          <w:szCs w:val="24"/>
        </w:rPr>
      </w:pPr>
    </w:p>
    <w:p w14:paraId="594531BF" w14:textId="77777777" w:rsidR="00612E52" w:rsidRDefault="00612E52" w:rsidP="00587D9E">
      <w:pPr>
        <w:spacing w:after="0"/>
        <w:textAlignment w:val="baseline"/>
        <w:rPr>
          <w:rFonts w:cstheme="minorHAnsi"/>
          <w:sz w:val="24"/>
          <w:szCs w:val="24"/>
        </w:rPr>
      </w:pPr>
    </w:p>
    <w:p w14:paraId="60740483" w14:textId="77777777" w:rsidR="00612E52" w:rsidRPr="00D9300D" w:rsidRDefault="00612E52" w:rsidP="00587D9E">
      <w:pPr>
        <w:spacing w:after="0"/>
        <w:textAlignment w:val="baseline"/>
        <w:rPr>
          <w:rFonts w:cstheme="minorHAnsi"/>
          <w:sz w:val="24"/>
          <w:szCs w:val="24"/>
        </w:rPr>
      </w:pPr>
    </w:p>
    <w:p w14:paraId="68D53066" w14:textId="28B21118" w:rsidR="00D9300D" w:rsidRPr="00D9300D" w:rsidRDefault="00D9300D" w:rsidP="00D9300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b/>
          <w:bCs/>
        </w:rPr>
      </w:pPr>
      <w:bookmarkStart w:id="9" w:name="NU10"/>
      <w:r>
        <w:rPr>
          <w:rFonts w:cstheme="minorHAnsi"/>
          <w:b/>
          <w:bCs/>
        </w:rPr>
        <w:t>10.</w:t>
      </w:r>
      <w:r w:rsidRPr="00D9300D">
        <w:rPr>
          <w:rFonts w:cstheme="minorHAnsi"/>
          <w:b/>
          <w:bCs/>
        </w:rPr>
        <w:t xml:space="preserve">Engagement Webinars with </w:t>
      </w:r>
      <w:proofErr w:type="spellStart"/>
      <w:r w:rsidRPr="00D9300D">
        <w:rPr>
          <w:rFonts w:cstheme="minorHAnsi"/>
          <w:b/>
          <w:bCs/>
        </w:rPr>
        <w:t>BSol</w:t>
      </w:r>
      <w:proofErr w:type="spellEnd"/>
      <w:r w:rsidRPr="00D9300D">
        <w:rPr>
          <w:rFonts w:cstheme="minorHAnsi"/>
          <w:b/>
          <w:bCs/>
        </w:rPr>
        <w:t xml:space="preserve"> General Practice Staff - draft Enabling Primary Care strategy</w:t>
      </w:r>
    </w:p>
    <w:bookmarkEnd w:id="9"/>
    <w:p w14:paraId="2765746C" w14:textId="77777777" w:rsidR="00D9300D" w:rsidRPr="00D9300D" w:rsidRDefault="00D9300D" w:rsidP="00D9300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rPr>
      </w:pPr>
      <w:r w:rsidRPr="00D9300D">
        <w:rPr>
          <w:rFonts w:cstheme="minorHAnsi"/>
        </w:rPr>
        <w:t xml:space="preserve">As you may be aware, the Birmingham and Solihull General Practice Partnership Board is currently asking all primary care staff for their views on the </w:t>
      </w:r>
      <w:r w:rsidRPr="00D9300D">
        <w:rPr>
          <w:rFonts w:cstheme="minorHAnsi"/>
          <w:b/>
          <w:bCs/>
        </w:rPr>
        <w:t>draft Enabling Primary Care strategy</w:t>
      </w:r>
      <w:r w:rsidRPr="00D9300D">
        <w:rPr>
          <w:rFonts w:cstheme="minorHAnsi"/>
        </w:rPr>
        <w:t xml:space="preserve">, which sets out the challenges facing primary care today, a shared vision for the future of our sector, and the pragmatic steps we can take together to make that a reality. If you have not seen it already, please find the </w:t>
      </w:r>
      <w:hyperlink r:id="rId31" w:history="1">
        <w:r w:rsidRPr="00D9300D">
          <w:rPr>
            <w:rStyle w:val="Hyperlink"/>
            <w:rFonts w:cstheme="minorHAnsi"/>
          </w:rPr>
          <w:t>full</w:t>
        </w:r>
      </w:hyperlink>
      <w:r w:rsidRPr="00D9300D">
        <w:rPr>
          <w:rFonts w:cstheme="minorHAnsi"/>
        </w:rPr>
        <w:t xml:space="preserve"> and </w:t>
      </w:r>
      <w:hyperlink r:id="rId32" w:history="1">
        <w:r w:rsidRPr="00D9300D">
          <w:rPr>
            <w:rStyle w:val="Hyperlink"/>
            <w:rFonts w:cstheme="minorHAnsi"/>
          </w:rPr>
          <w:t>summary</w:t>
        </w:r>
      </w:hyperlink>
      <w:r w:rsidRPr="00D9300D">
        <w:rPr>
          <w:rFonts w:cstheme="minorHAnsi"/>
        </w:rPr>
        <w:t xml:space="preserve"> versions of the strategy.</w:t>
      </w:r>
    </w:p>
    <w:p w14:paraId="236F3866" w14:textId="6D84FCAE" w:rsidR="00D9300D" w:rsidRPr="00D9300D" w:rsidRDefault="00D9300D" w:rsidP="00D9300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rPr>
      </w:pPr>
      <w:r w:rsidRPr="00D9300D">
        <w:rPr>
          <w:rFonts w:cstheme="minorHAnsi"/>
        </w:rPr>
        <w:t xml:space="preserve">In the run-up to the strategy going before the GP Partnership Board in October and the Integrated Care Board in November, we are keen to gather as much feedback as possible from you, the staff on the ground in primary care. For this strategy to be a meaningful manifesto for change and plan of action, it </w:t>
      </w:r>
      <w:r w:rsidRPr="00D9300D">
        <w:rPr>
          <w:rFonts w:cstheme="minorHAnsi"/>
        </w:rPr>
        <w:t>must</w:t>
      </w:r>
      <w:r w:rsidRPr="00D9300D">
        <w:rPr>
          <w:rFonts w:cstheme="minorHAnsi"/>
        </w:rPr>
        <w:t xml:space="preserve"> be shaped by your day-to-day experiences now, and what you hope they will be in one, </w:t>
      </w:r>
      <w:r w:rsidRPr="00D9300D">
        <w:rPr>
          <w:rFonts w:cstheme="minorHAnsi"/>
        </w:rPr>
        <w:t>three- and five-years’</w:t>
      </w:r>
      <w:r w:rsidRPr="00D9300D">
        <w:rPr>
          <w:rFonts w:cstheme="minorHAnsi"/>
        </w:rPr>
        <w:t xml:space="preserve"> time.</w:t>
      </w:r>
    </w:p>
    <w:p w14:paraId="54026432" w14:textId="4960F7EE" w:rsidR="00D9300D" w:rsidRPr="00D9300D" w:rsidRDefault="00D9300D" w:rsidP="00D9300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rPr>
      </w:pPr>
      <w:r w:rsidRPr="00D9300D">
        <w:rPr>
          <w:rFonts w:cstheme="minorHAnsi"/>
        </w:rPr>
        <w:t xml:space="preserve">We appreciate that your time is stretched, so we have organised two short, interactive webinars which will allow us to talk through the draft strategy and, most importantly, give you the opportunity to give us your thoughts, </w:t>
      </w:r>
      <w:r w:rsidRPr="00D9300D">
        <w:rPr>
          <w:rFonts w:cstheme="minorHAnsi"/>
        </w:rPr>
        <w:t>suggestions,</w:t>
      </w:r>
      <w:r w:rsidRPr="00D9300D">
        <w:rPr>
          <w:rFonts w:cstheme="minorHAnsi"/>
        </w:rPr>
        <w:t xml:space="preserve"> and ideas. Any member of the General Practice team can join, and your views are valuable. The dates and times for the webinars are as follows:</w:t>
      </w:r>
    </w:p>
    <w:p w14:paraId="4DF5DFDC" w14:textId="77777777" w:rsidR="00D9300D" w:rsidRPr="00D9300D" w:rsidRDefault="00D9300D" w:rsidP="00D9300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cstheme="minorHAnsi"/>
        </w:rPr>
      </w:pPr>
      <w:r w:rsidRPr="00D9300D">
        <w:rPr>
          <w:rFonts w:eastAsia="Times New Roman" w:cstheme="minorHAnsi"/>
        </w:rPr>
        <w:t>Wednesday 6 September</w:t>
      </w:r>
    </w:p>
    <w:p w14:paraId="6C99DDC0" w14:textId="77777777" w:rsidR="00D9300D" w:rsidRPr="00D9300D" w:rsidRDefault="00D9300D" w:rsidP="00D9300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cstheme="minorHAnsi"/>
        </w:rPr>
      </w:pPr>
      <w:r w:rsidRPr="00D9300D">
        <w:rPr>
          <w:rFonts w:eastAsia="Times New Roman" w:cstheme="minorHAnsi"/>
        </w:rPr>
        <w:t>1pm – 2pm</w:t>
      </w:r>
    </w:p>
    <w:p w14:paraId="65DCFEFE" w14:textId="77777777" w:rsidR="00D9300D" w:rsidRPr="00D9300D" w:rsidRDefault="00D9300D" w:rsidP="00D9300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cstheme="minorHAnsi"/>
        </w:rPr>
      </w:pPr>
      <w:hyperlink r:id="rId33" w:history="1">
        <w:r w:rsidRPr="00D9300D">
          <w:rPr>
            <w:rStyle w:val="Hyperlink"/>
            <w:rFonts w:eastAsia="Times New Roman" w:cstheme="minorHAnsi"/>
          </w:rPr>
          <w:t>Register here</w:t>
        </w:r>
      </w:hyperlink>
    </w:p>
    <w:p w14:paraId="2DC30E6A" w14:textId="77777777" w:rsidR="00D9300D" w:rsidRDefault="00D9300D" w:rsidP="00D9300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cstheme="minorHAnsi"/>
        </w:rPr>
      </w:pPr>
    </w:p>
    <w:p w14:paraId="2FEB137C" w14:textId="13974873" w:rsidR="00D9300D" w:rsidRPr="00D9300D" w:rsidRDefault="00D9300D" w:rsidP="00D9300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cstheme="minorHAnsi"/>
        </w:rPr>
      </w:pPr>
      <w:r w:rsidRPr="00D9300D">
        <w:rPr>
          <w:rFonts w:eastAsia="Times New Roman" w:cstheme="minorHAnsi"/>
        </w:rPr>
        <w:t>Wednesday 27 September</w:t>
      </w:r>
    </w:p>
    <w:p w14:paraId="68573EF5" w14:textId="77777777" w:rsidR="00D9300D" w:rsidRPr="00D9300D" w:rsidRDefault="00D9300D" w:rsidP="00D9300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cstheme="minorHAnsi"/>
        </w:rPr>
      </w:pPr>
      <w:r w:rsidRPr="00D9300D">
        <w:rPr>
          <w:rFonts w:eastAsia="Times New Roman" w:cstheme="minorHAnsi"/>
        </w:rPr>
        <w:t>2.30pm – 3.30pm</w:t>
      </w:r>
    </w:p>
    <w:p w14:paraId="76171EB5" w14:textId="77777777" w:rsidR="00D9300D" w:rsidRPr="00D9300D" w:rsidRDefault="00D9300D" w:rsidP="00D9300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cstheme="minorHAnsi"/>
        </w:rPr>
      </w:pPr>
      <w:hyperlink r:id="rId34" w:history="1">
        <w:r w:rsidRPr="00D9300D">
          <w:rPr>
            <w:rStyle w:val="Hyperlink"/>
            <w:rFonts w:eastAsia="Times New Roman" w:cstheme="minorHAnsi"/>
          </w:rPr>
          <w:t>Register here</w:t>
        </w:r>
      </w:hyperlink>
    </w:p>
    <w:p w14:paraId="0D722C3A" w14:textId="77777777" w:rsidR="00D9300D" w:rsidRDefault="00D9300D" w:rsidP="00D9300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rPr>
      </w:pPr>
    </w:p>
    <w:p w14:paraId="17DC6311" w14:textId="568D7FF1" w:rsidR="00D9300D" w:rsidRPr="00D9300D" w:rsidRDefault="00D9300D" w:rsidP="00D9300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rPr>
      </w:pPr>
      <w:r w:rsidRPr="00D9300D">
        <w:rPr>
          <w:rFonts w:cstheme="minorHAnsi"/>
        </w:rPr>
        <w:t xml:space="preserve">You can join whichever webinar better suits your availability, and they will be recorded to enable you to watch them back another time. If you cannot make either session or would prefer to give your feedback separately, we have created a </w:t>
      </w:r>
      <w:hyperlink r:id="rId35" w:history="1">
        <w:r w:rsidRPr="00D9300D">
          <w:rPr>
            <w:rStyle w:val="Hyperlink"/>
            <w:rFonts w:cstheme="minorHAnsi"/>
          </w:rPr>
          <w:t>short form</w:t>
        </w:r>
      </w:hyperlink>
      <w:r w:rsidRPr="00D9300D">
        <w:rPr>
          <w:rFonts w:cstheme="minorHAnsi"/>
        </w:rPr>
        <w:t xml:space="preserve"> for you to complete.</w:t>
      </w:r>
    </w:p>
    <w:p w14:paraId="27A71015" w14:textId="76FB4E12" w:rsidR="00612E52" w:rsidRPr="00D9300D" w:rsidRDefault="00D9300D" w:rsidP="00D9300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rPr>
      </w:pPr>
      <w:r w:rsidRPr="00D9300D">
        <w:rPr>
          <w:rFonts w:cstheme="minorHAnsi"/>
        </w:rPr>
        <w:t xml:space="preserve">If you have any questions about the strategy or would like to discuss any aspect of it in more detail, then get in touch with the </w:t>
      </w:r>
      <w:hyperlink r:id="rId36" w:history="1">
        <w:r w:rsidRPr="00D9300D">
          <w:rPr>
            <w:rStyle w:val="Hyperlink"/>
            <w:rFonts w:cstheme="minorHAnsi"/>
          </w:rPr>
          <w:t>ICB communications team</w:t>
        </w:r>
      </w:hyperlink>
      <w:r w:rsidRPr="00D9300D">
        <w:rPr>
          <w:rFonts w:cstheme="minorHAnsi"/>
        </w:rPr>
        <w:t>.</w:t>
      </w:r>
    </w:p>
    <w:p w14:paraId="11C5CA3E" w14:textId="77777777" w:rsidR="00612E52" w:rsidRDefault="00612E52" w:rsidP="00587D9E">
      <w:pPr>
        <w:spacing w:after="0"/>
        <w:textAlignment w:val="baseline"/>
        <w:rPr>
          <w:rFonts w:cstheme="minorHAnsi"/>
          <w:sz w:val="24"/>
          <w:szCs w:val="24"/>
        </w:rPr>
      </w:pPr>
    </w:p>
    <w:p w14:paraId="67A72099" w14:textId="77777777" w:rsidR="00612E52" w:rsidRPr="00587D9E" w:rsidRDefault="00612E52" w:rsidP="00587D9E">
      <w:pPr>
        <w:spacing w:after="0"/>
        <w:textAlignment w:val="baseline"/>
        <w:rPr>
          <w:rFonts w:cstheme="minorHAnsi"/>
          <w:sz w:val="24"/>
          <w:szCs w:val="24"/>
        </w:rPr>
      </w:pPr>
    </w:p>
    <w:p w14:paraId="1C3E9CCE" w14:textId="77777777" w:rsidR="007241A2" w:rsidRDefault="007241A2" w:rsidP="007241A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b/>
          <w:bCs/>
        </w:rPr>
      </w:pPr>
      <w:r>
        <w:rPr>
          <w:b/>
          <w:bCs/>
        </w:rPr>
        <w:t xml:space="preserve">Please note our office contact times remain 10:00-16:00 and any queries on the day should be directed to </w:t>
      </w:r>
      <w:hyperlink r:id="rId37" w:history="1">
        <w:r>
          <w:rPr>
            <w:rStyle w:val="Hyperlink"/>
            <w:b/>
            <w:bCs/>
            <w:u w:val="none"/>
          </w:rPr>
          <w:t>birmingham.lmc@nhs.net</w:t>
        </w:r>
      </w:hyperlink>
      <w:r w:rsidR="00E27473">
        <w:rPr>
          <w:rStyle w:val="Hyperlink"/>
          <w:b/>
          <w:bCs/>
          <w:u w:val="none"/>
        </w:rPr>
        <w:t>.</w:t>
      </w:r>
      <w:r>
        <w:rPr>
          <w:b/>
          <w:bCs/>
          <w:color w:val="0563C1"/>
        </w:rPr>
        <w:t xml:space="preserve"> </w:t>
      </w:r>
      <w:r w:rsidR="00E27473" w:rsidRPr="00E27473">
        <w:rPr>
          <w:b/>
          <w:bCs/>
        </w:rPr>
        <w:t>If you do call the offices, then please leave a message as this will be transferred direct to our emails and we can respond quicker.</w:t>
      </w:r>
    </w:p>
    <w:p w14:paraId="4C628824" w14:textId="77777777" w:rsidR="00A5431C" w:rsidRDefault="00A5431C" w:rsidP="007241A2">
      <w:pPr>
        <w:rPr>
          <w:b/>
          <w:bCs/>
          <w:color w:val="FF0000"/>
        </w:rPr>
      </w:pPr>
    </w:p>
    <w:p w14:paraId="6099A41A" w14:textId="77777777" w:rsidR="00D9300D" w:rsidRDefault="00D9300D" w:rsidP="007241A2">
      <w:pPr>
        <w:rPr>
          <w:b/>
          <w:bCs/>
          <w:color w:val="FF0000"/>
        </w:rPr>
      </w:pPr>
    </w:p>
    <w:p w14:paraId="13A9763D" w14:textId="77777777" w:rsidR="00D9300D" w:rsidRDefault="00D9300D" w:rsidP="007241A2">
      <w:pPr>
        <w:rPr>
          <w:b/>
          <w:bCs/>
          <w:color w:val="FF0000"/>
        </w:rPr>
      </w:pPr>
    </w:p>
    <w:p w14:paraId="49FB5F6B" w14:textId="77777777" w:rsidR="00D9300D" w:rsidRDefault="00D9300D" w:rsidP="007241A2">
      <w:pPr>
        <w:rPr>
          <w:b/>
          <w:bCs/>
          <w:color w:val="FF0000"/>
        </w:rPr>
      </w:pPr>
    </w:p>
    <w:p w14:paraId="43ACAD53" w14:textId="77777777" w:rsidR="00166A30" w:rsidRDefault="00166A30" w:rsidP="007241A2">
      <w:pPr>
        <w:rPr>
          <w:b/>
          <w:bCs/>
          <w:color w:val="FF0000"/>
        </w:rPr>
      </w:pPr>
    </w:p>
    <w:p w14:paraId="3E03FCAE" w14:textId="77777777" w:rsidR="007241A2" w:rsidRDefault="007241A2" w:rsidP="007241A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b/>
          <w:bCs/>
          <w:color w:val="FF0000"/>
        </w:rPr>
      </w:pPr>
      <w:r>
        <w:rPr>
          <w:b/>
          <w:bCs/>
          <w:color w:val="FF0000"/>
        </w:rPr>
        <w:t>Please note that the LMC are unable to accept calls or hold communications with patients, we are GP representatives, and we would respectfully ask that Practices do not advise patients to contact us. Could we also remind Practices that any copies of patient related correspondence MUST be anonymised as the LMC cannot accept patient identifiable data.</w:t>
      </w:r>
    </w:p>
    <w:p w14:paraId="42333358" w14:textId="77777777" w:rsidR="00977BDA" w:rsidRDefault="00977BDA" w:rsidP="007241A2">
      <w:pPr>
        <w:rPr>
          <w:b/>
          <w:bCs/>
          <w:color w:val="FF0000"/>
        </w:rPr>
      </w:pPr>
    </w:p>
    <w:p w14:paraId="2B94DFCF"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r w:rsidRPr="00A80B28">
        <w:rPr>
          <w:rFonts w:cstheme="minorHAnsi"/>
          <w:b/>
          <w:bCs/>
          <w:u w:val="single"/>
        </w:rPr>
        <w:t>Helpful Links:</w:t>
      </w:r>
    </w:p>
    <w:p w14:paraId="7A825AA2"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b/>
          <w:bCs/>
          <w:spacing w:val="6"/>
          <w:kern w:val="36"/>
          <w:lang w:eastAsia="en-GB"/>
        </w:rPr>
      </w:pPr>
      <w:r>
        <w:rPr>
          <w:rFonts w:eastAsia="Times New Roman" w:cstheme="minorHAnsi"/>
          <w:b/>
          <w:bCs/>
          <w:spacing w:val="6"/>
          <w:kern w:val="36"/>
          <w:lang w:eastAsia="en-GB"/>
        </w:rPr>
        <w:t xml:space="preserve">BMA Website: </w:t>
      </w:r>
      <w:hyperlink r:id="rId38" w:history="1">
        <w:r w:rsidRPr="00C53DB4">
          <w:rPr>
            <w:rStyle w:val="Hyperlink"/>
            <w:rFonts w:eastAsia="Times New Roman" w:cstheme="minorHAnsi"/>
            <w:b/>
            <w:bCs/>
            <w:spacing w:val="6"/>
            <w:kern w:val="36"/>
            <w:lang w:eastAsia="en-GB"/>
          </w:rPr>
          <w:t>https://www.bma.org.uk/advice-and-support/gp-practices</w:t>
        </w:r>
      </w:hyperlink>
    </w:p>
    <w:p w14:paraId="75DC04BD"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p>
    <w:p w14:paraId="14AECBA9"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r w:rsidRPr="00A80B28">
        <w:rPr>
          <w:rFonts w:eastAsiaTheme="majorEastAsia" w:cstheme="minorHAnsi"/>
          <w:b/>
          <w:bCs/>
        </w:rPr>
        <w:t>GOVERNMENT</w:t>
      </w:r>
      <w:r>
        <w:rPr>
          <w:rFonts w:eastAsiaTheme="majorEastAsia" w:cstheme="minorHAnsi"/>
          <w:b/>
          <w:bCs/>
        </w:rPr>
        <w:t xml:space="preserve"> Website</w:t>
      </w:r>
      <w:r w:rsidRPr="00A80B28">
        <w:rPr>
          <w:rFonts w:eastAsiaTheme="majorEastAsia" w:cstheme="minorHAnsi"/>
          <w:b/>
          <w:bCs/>
        </w:rPr>
        <w:t>:</w:t>
      </w:r>
      <w:r w:rsidRPr="00A80B28">
        <w:rPr>
          <w:rFonts w:eastAsiaTheme="majorEastAsia" w:cstheme="minorHAnsi"/>
        </w:rPr>
        <w:t xml:space="preserve"> </w:t>
      </w:r>
      <w:hyperlink r:id="rId39" w:history="1">
        <w:r w:rsidRPr="00C53DB4">
          <w:rPr>
            <w:rStyle w:val="Hyperlink"/>
            <w:rFonts w:eastAsiaTheme="majorEastAsia" w:cstheme="minorHAnsi"/>
            <w:b/>
            <w:bCs/>
          </w:rPr>
          <w:t>https://www.gov.uk/coronavirus</w:t>
        </w:r>
      </w:hyperlink>
      <w:r w:rsidRPr="00A80B28">
        <w:rPr>
          <w:rFonts w:eastAsiaTheme="majorEastAsia" w:cstheme="minorHAnsi"/>
          <w:color w:val="0000FF"/>
        </w:rPr>
        <w:t xml:space="preserve"> </w:t>
      </w:r>
      <w:r w:rsidRPr="00A80B28">
        <w:rPr>
          <w:rFonts w:eastAsiaTheme="majorEastAsia" w:cstheme="minorHAnsi"/>
        </w:rPr>
        <w:t>for r</w:t>
      </w:r>
      <w:r w:rsidRPr="00A80B28">
        <w:rPr>
          <w:rFonts w:eastAsia="Times New Roman" w:cstheme="minorHAnsi"/>
          <w:color w:val="0B0C0C"/>
          <w:lang w:eastAsia="en-GB"/>
        </w:rPr>
        <w:t>ecent and upcoming changes, guidance &amp; support.</w:t>
      </w:r>
    </w:p>
    <w:p w14:paraId="10C7D5C2"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p>
    <w:p w14:paraId="5D603244"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A80B28">
        <w:rPr>
          <w:rFonts w:cstheme="minorHAnsi"/>
          <w:b/>
          <w:bCs/>
        </w:rPr>
        <w:t>NHS ENGLAND</w:t>
      </w:r>
      <w:r>
        <w:rPr>
          <w:rFonts w:cstheme="minorHAnsi"/>
          <w:b/>
          <w:bCs/>
        </w:rPr>
        <w:t xml:space="preserve"> Website</w:t>
      </w:r>
      <w:r w:rsidRPr="00A80B28">
        <w:rPr>
          <w:rFonts w:cstheme="minorHAnsi"/>
          <w:b/>
          <w:bCs/>
        </w:rPr>
        <w:t>:</w:t>
      </w:r>
      <w:r w:rsidRPr="00A80B28">
        <w:rPr>
          <w:rFonts w:cstheme="minorHAnsi"/>
        </w:rPr>
        <w:t xml:space="preserve"> </w:t>
      </w:r>
      <w:hyperlink r:id="rId40" w:history="1">
        <w:r w:rsidRPr="00C53DB4">
          <w:rPr>
            <w:rStyle w:val="Hyperlink"/>
            <w:rFonts w:cstheme="minorHAnsi"/>
            <w:b/>
            <w:bCs/>
          </w:rPr>
          <w:t>https://www.england.nhs.uk/</w:t>
        </w:r>
      </w:hyperlink>
    </w:p>
    <w:p w14:paraId="5B0D9DAA" w14:textId="7607FD7F" w:rsidR="007241A2" w:rsidRDefault="007241A2"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color w:val="0563C1"/>
          <w:u w:val="single"/>
        </w:rPr>
      </w:pPr>
    </w:p>
    <w:sectPr w:rsidR="007241A2" w:rsidSect="00007360">
      <w:headerReference w:type="default" r:id="rId41"/>
      <w:footerReference w:type="default" r:id="rId42"/>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56F9D4" w14:textId="77777777" w:rsidR="000451F4" w:rsidRDefault="000451F4" w:rsidP="001B4E81">
      <w:pPr>
        <w:spacing w:after="0" w:line="240" w:lineRule="auto"/>
      </w:pPr>
      <w:r>
        <w:separator/>
      </w:r>
    </w:p>
  </w:endnote>
  <w:endnote w:type="continuationSeparator" w:id="0">
    <w:p w14:paraId="744C48E1" w14:textId="77777777" w:rsidR="000451F4" w:rsidRDefault="000451F4" w:rsidP="001B4E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FB593" w14:textId="7CC87F36" w:rsidR="00424321" w:rsidRDefault="00424321">
    <w:pPr>
      <w:pStyle w:val="Footer"/>
    </w:pPr>
    <w:r>
      <w:t xml:space="preserve">Birmingham Local Medical Committee – Newsletter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F0DC12" w14:textId="77777777" w:rsidR="000451F4" w:rsidRDefault="000451F4" w:rsidP="001B4E81">
      <w:pPr>
        <w:spacing w:after="0" w:line="240" w:lineRule="auto"/>
      </w:pPr>
      <w:r>
        <w:separator/>
      </w:r>
    </w:p>
  </w:footnote>
  <w:footnote w:type="continuationSeparator" w:id="0">
    <w:p w14:paraId="1CFB1F75" w14:textId="77777777" w:rsidR="000451F4" w:rsidRDefault="000451F4" w:rsidP="001B4E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DD41A" w14:textId="7846D095" w:rsidR="001B4E81" w:rsidRDefault="001B4E81" w:rsidP="001B4E81">
    <w:pPr>
      <w:pStyle w:val="Header"/>
      <w:ind w:left="-709"/>
    </w:pPr>
    <w:r>
      <w:rPr>
        <w:noProof/>
      </w:rPr>
      <w:drawing>
        <wp:inline distT="0" distB="0" distL="0" distR="0" wp14:anchorId="0BAA59B0" wp14:editId="09F9C34D">
          <wp:extent cx="6578600" cy="11303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0" cy="1130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101F9"/>
    <w:multiLevelType w:val="hybridMultilevel"/>
    <w:tmpl w:val="CA268D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E65119"/>
    <w:multiLevelType w:val="hybridMultilevel"/>
    <w:tmpl w:val="D9E496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B2F4E94"/>
    <w:multiLevelType w:val="hybridMultilevel"/>
    <w:tmpl w:val="8EEA2B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0E1B10"/>
    <w:multiLevelType w:val="multilevel"/>
    <w:tmpl w:val="E9503F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376A1C"/>
    <w:multiLevelType w:val="multilevel"/>
    <w:tmpl w:val="E16C76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08580F"/>
    <w:multiLevelType w:val="hybridMultilevel"/>
    <w:tmpl w:val="C6A895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411733B"/>
    <w:multiLevelType w:val="hybridMultilevel"/>
    <w:tmpl w:val="FDA429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634EDF"/>
    <w:multiLevelType w:val="hybridMultilevel"/>
    <w:tmpl w:val="FE5CA8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AB49A8"/>
    <w:multiLevelType w:val="multilevel"/>
    <w:tmpl w:val="D0CCB3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DB5B85"/>
    <w:multiLevelType w:val="multilevel"/>
    <w:tmpl w:val="81E6F5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C5D5F03"/>
    <w:multiLevelType w:val="multilevel"/>
    <w:tmpl w:val="A40273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F023A11"/>
    <w:multiLevelType w:val="multilevel"/>
    <w:tmpl w:val="A5BCA3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67646C"/>
    <w:multiLevelType w:val="multilevel"/>
    <w:tmpl w:val="BBDA53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6B47412"/>
    <w:multiLevelType w:val="multilevel"/>
    <w:tmpl w:val="3F74C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EF52B41"/>
    <w:multiLevelType w:val="hybridMultilevel"/>
    <w:tmpl w:val="1DE658C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6E951A48"/>
    <w:multiLevelType w:val="multilevel"/>
    <w:tmpl w:val="FE80F7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9381C15"/>
    <w:multiLevelType w:val="multilevel"/>
    <w:tmpl w:val="04186C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CFF1FFE"/>
    <w:multiLevelType w:val="multilevel"/>
    <w:tmpl w:val="2E6646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5657233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90653440">
    <w:abstractNumId w:val="14"/>
  </w:num>
  <w:num w:numId="3" w16cid:durableId="1963075059">
    <w:abstractNumId w:val="7"/>
  </w:num>
  <w:num w:numId="4" w16cid:durableId="900093143">
    <w:abstractNumId w:val="6"/>
  </w:num>
  <w:num w:numId="5" w16cid:durableId="1836990958">
    <w:abstractNumId w:val="3"/>
  </w:num>
  <w:num w:numId="6" w16cid:durableId="1479758988">
    <w:abstractNumId w:val="8"/>
  </w:num>
  <w:num w:numId="7" w16cid:durableId="55663608">
    <w:abstractNumId w:val="4"/>
  </w:num>
  <w:num w:numId="8" w16cid:durableId="970329946">
    <w:abstractNumId w:val="11"/>
  </w:num>
  <w:num w:numId="9" w16cid:durableId="1782383187">
    <w:abstractNumId w:val="15"/>
  </w:num>
  <w:num w:numId="10" w16cid:durableId="1864904604">
    <w:abstractNumId w:val="13"/>
  </w:num>
  <w:num w:numId="11" w16cid:durableId="2078749308">
    <w:abstractNumId w:val="12"/>
  </w:num>
  <w:num w:numId="12" w16cid:durableId="1004087354">
    <w:abstractNumId w:val="1"/>
  </w:num>
  <w:num w:numId="13" w16cid:durableId="759522794">
    <w:abstractNumId w:val="1"/>
  </w:num>
  <w:num w:numId="14" w16cid:durableId="18628294">
    <w:abstractNumId w:val="0"/>
  </w:num>
  <w:num w:numId="15" w16cid:durableId="1616787536">
    <w:abstractNumId w:val="9"/>
    <w:lvlOverride w:ilvl="0"/>
    <w:lvlOverride w:ilvl="1"/>
    <w:lvlOverride w:ilvl="2"/>
    <w:lvlOverride w:ilvl="3"/>
    <w:lvlOverride w:ilvl="4"/>
    <w:lvlOverride w:ilvl="5"/>
    <w:lvlOverride w:ilvl="6"/>
    <w:lvlOverride w:ilvl="7"/>
    <w:lvlOverride w:ilvl="8"/>
  </w:num>
  <w:num w:numId="16" w16cid:durableId="1213227995">
    <w:abstractNumId w:val="10"/>
    <w:lvlOverride w:ilvl="0"/>
    <w:lvlOverride w:ilvl="1"/>
    <w:lvlOverride w:ilvl="2"/>
    <w:lvlOverride w:ilvl="3"/>
    <w:lvlOverride w:ilvl="4"/>
    <w:lvlOverride w:ilvl="5"/>
    <w:lvlOverride w:ilvl="6"/>
    <w:lvlOverride w:ilvl="7"/>
    <w:lvlOverride w:ilvl="8"/>
  </w:num>
  <w:num w:numId="17" w16cid:durableId="1092362635">
    <w:abstractNumId w:val="16"/>
    <w:lvlOverride w:ilvl="0"/>
    <w:lvlOverride w:ilvl="1"/>
    <w:lvlOverride w:ilvl="2"/>
    <w:lvlOverride w:ilvl="3"/>
    <w:lvlOverride w:ilvl="4"/>
    <w:lvlOverride w:ilvl="5"/>
    <w:lvlOverride w:ilvl="6"/>
    <w:lvlOverride w:ilvl="7"/>
    <w:lvlOverride w:ilvl="8"/>
  </w:num>
  <w:num w:numId="18" w16cid:durableId="1549414936">
    <w:abstractNumId w:val="17"/>
    <w:lvlOverride w:ilvl="0"/>
    <w:lvlOverride w:ilvl="1"/>
    <w:lvlOverride w:ilvl="2"/>
    <w:lvlOverride w:ilvl="3"/>
    <w:lvlOverride w:ilvl="4"/>
    <w:lvlOverride w:ilvl="5"/>
    <w:lvlOverride w:ilvl="6"/>
    <w:lvlOverride w:ilvl="7"/>
    <w:lvlOverride w:ilvl="8"/>
  </w:num>
  <w:num w:numId="19" w16cid:durableId="941764584">
    <w:abstractNumId w:val="5"/>
    <w:lvlOverride w:ilvl="0"/>
    <w:lvlOverride w:ilvl="1"/>
    <w:lvlOverride w:ilvl="2"/>
    <w:lvlOverride w:ilvl="3"/>
    <w:lvlOverride w:ilvl="4"/>
    <w:lvlOverride w:ilvl="5"/>
    <w:lvlOverride w:ilvl="6"/>
    <w:lvlOverride w:ilvl="7"/>
    <w:lvlOverride w:ilvl="8"/>
  </w:num>
  <w:num w:numId="20" w16cid:durableId="1249464992">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81"/>
    <w:rsid w:val="00000362"/>
    <w:rsid w:val="00002154"/>
    <w:rsid w:val="00002876"/>
    <w:rsid w:val="00003B69"/>
    <w:rsid w:val="000048D1"/>
    <w:rsid w:val="0000555A"/>
    <w:rsid w:val="00005835"/>
    <w:rsid w:val="00007360"/>
    <w:rsid w:val="000076D4"/>
    <w:rsid w:val="00010C70"/>
    <w:rsid w:val="00012727"/>
    <w:rsid w:val="00013860"/>
    <w:rsid w:val="0001405D"/>
    <w:rsid w:val="0001625E"/>
    <w:rsid w:val="00016A08"/>
    <w:rsid w:val="00016A18"/>
    <w:rsid w:val="00016C94"/>
    <w:rsid w:val="000174D8"/>
    <w:rsid w:val="00022882"/>
    <w:rsid w:val="000228D1"/>
    <w:rsid w:val="000230CD"/>
    <w:rsid w:val="000231F0"/>
    <w:rsid w:val="0002433E"/>
    <w:rsid w:val="00024D7A"/>
    <w:rsid w:val="00025717"/>
    <w:rsid w:val="00026062"/>
    <w:rsid w:val="00027D7F"/>
    <w:rsid w:val="00027FFD"/>
    <w:rsid w:val="000306B5"/>
    <w:rsid w:val="00034045"/>
    <w:rsid w:val="00036883"/>
    <w:rsid w:val="0004055C"/>
    <w:rsid w:val="000451F4"/>
    <w:rsid w:val="0004647D"/>
    <w:rsid w:val="000525F3"/>
    <w:rsid w:val="000544FA"/>
    <w:rsid w:val="00054E0E"/>
    <w:rsid w:val="000555BD"/>
    <w:rsid w:val="000555EB"/>
    <w:rsid w:val="0005656A"/>
    <w:rsid w:val="0006102E"/>
    <w:rsid w:val="00067C2A"/>
    <w:rsid w:val="00067D09"/>
    <w:rsid w:val="00071773"/>
    <w:rsid w:val="00071C2D"/>
    <w:rsid w:val="00072D34"/>
    <w:rsid w:val="00072ED0"/>
    <w:rsid w:val="0007398E"/>
    <w:rsid w:val="00075F17"/>
    <w:rsid w:val="00076E27"/>
    <w:rsid w:val="00081413"/>
    <w:rsid w:val="00081BFA"/>
    <w:rsid w:val="00082950"/>
    <w:rsid w:val="00082F9E"/>
    <w:rsid w:val="00085477"/>
    <w:rsid w:val="0009084C"/>
    <w:rsid w:val="00093F94"/>
    <w:rsid w:val="0009540A"/>
    <w:rsid w:val="00095426"/>
    <w:rsid w:val="000A058D"/>
    <w:rsid w:val="000A0E4D"/>
    <w:rsid w:val="000A2B44"/>
    <w:rsid w:val="000B0ADA"/>
    <w:rsid w:val="000B101E"/>
    <w:rsid w:val="000B23F1"/>
    <w:rsid w:val="000B5578"/>
    <w:rsid w:val="000B640A"/>
    <w:rsid w:val="000B7912"/>
    <w:rsid w:val="000C045A"/>
    <w:rsid w:val="000C282E"/>
    <w:rsid w:val="000C2FD6"/>
    <w:rsid w:val="000C3979"/>
    <w:rsid w:val="000D4CCB"/>
    <w:rsid w:val="000D64D6"/>
    <w:rsid w:val="000E1906"/>
    <w:rsid w:val="000E389E"/>
    <w:rsid w:val="000E4A3E"/>
    <w:rsid w:val="000E4EBA"/>
    <w:rsid w:val="000E5E4F"/>
    <w:rsid w:val="000E6DF4"/>
    <w:rsid w:val="000E799D"/>
    <w:rsid w:val="000F0353"/>
    <w:rsid w:val="000F04EC"/>
    <w:rsid w:val="000F200D"/>
    <w:rsid w:val="000F2BE9"/>
    <w:rsid w:val="000F41F3"/>
    <w:rsid w:val="000F5568"/>
    <w:rsid w:val="001003AD"/>
    <w:rsid w:val="00102F12"/>
    <w:rsid w:val="00105E1A"/>
    <w:rsid w:val="00110284"/>
    <w:rsid w:val="00111B5D"/>
    <w:rsid w:val="00113054"/>
    <w:rsid w:val="001149AA"/>
    <w:rsid w:val="00114E8B"/>
    <w:rsid w:val="00115AFB"/>
    <w:rsid w:val="00115F19"/>
    <w:rsid w:val="00116519"/>
    <w:rsid w:val="0011791A"/>
    <w:rsid w:val="00122EBE"/>
    <w:rsid w:val="0012701E"/>
    <w:rsid w:val="00130DF4"/>
    <w:rsid w:val="00130F5A"/>
    <w:rsid w:val="001311BD"/>
    <w:rsid w:val="00133C16"/>
    <w:rsid w:val="001369A8"/>
    <w:rsid w:val="00140748"/>
    <w:rsid w:val="00140889"/>
    <w:rsid w:val="00141617"/>
    <w:rsid w:val="00141888"/>
    <w:rsid w:val="001418F6"/>
    <w:rsid w:val="00142AC6"/>
    <w:rsid w:val="001435E6"/>
    <w:rsid w:val="00143E19"/>
    <w:rsid w:val="001476EC"/>
    <w:rsid w:val="00147771"/>
    <w:rsid w:val="00151790"/>
    <w:rsid w:val="00154CE6"/>
    <w:rsid w:val="00156F30"/>
    <w:rsid w:val="00157E7A"/>
    <w:rsid w:val="001619DB"/>
    <w:rsid w:val="00161E55"/>
    <w:rsid w:val="00163A29"/>
    <w:rsid w:val="001658F2"/>
    <w:rsid w:val="00166A30"/>
    <w:rsid w:val="00166A90"/>
    <w:rsid w:val="00170538"/>
    <w:rsid w:val="00170C2F"/>
    <w:rsid w:val="00171816"/>
    <w:rsid w:val="00174174"/>
    <w:rsid w:val="0017541B"/>
    <w:rsid w:val="00175B1F"/>
    <w:rsid w:val="00176F8C"/>
    <w:rsid w:val="00177616"/>
    <w:rsid w:val="00177EAB"/>
    <w:rsid w:val="001813EA"/>
    <w:rsid w:val="00181D32"/>
    <w:rsid w:val="001823AF"/>
    <w:rsid w:val="001855AC"/>
    <w:rsid w:val="00185F7F"/>
    <w:rsid w:val="00187528"/>
    <w:rsid w:val="0019024B"/>
    <w:rsid w:val="00193F3D"/>
    <w:rsid w:val="00196742"/>
    <w:rsid w:val="001A1432"/>
    <w:rsid w:val="001A3889"/>
    <w:rsid w:val="001A5DEE"/>
    <w:rsid w:val="001A6971"/>
    <w:rsid w:val="001A6D64"/>
    <w:rsid w:val="001A7E3C"/>
    <w:rsid w:val="001B17A2"/>
    <w:rsid w:val="001B25FF"/>
    <w:rsid w:val="001B4E81"/>
    <w:rsid w:val="001B54AA"/>
    <w:rsid w:val="001B5732"/>
    <w:rsid w:val="001C01B0"/>
    <w:rsid w:val="001C1DE2"/>
    <w:rsid w:val="001C2AA4"/>
    <w:rsid w:val="001C595F"/>
    <w:rsid w:val="001D6F34"/>
    <w:rsid w:val="001E2D99"/>
    <w:rsid w:val="001E3845"/>
    <w:rsid w:val="001E764F"/>
    <w:rsid w:val="001F50DA"/>
    <w:rsid w:val="001F5C20"/>
    <w:rsid w:val="002043E5"/>
    <w:rsid w:val="00204541"/>
    <w:rsid w:val="00204C60"/>
    <w:rsid w:val="002129D4"/>
    <w:rsid w:val="002144C2"/>
    <w:rsid w:val="00215BAF"/>
    <w:rsid w:val="00216841"/>
    <w:rsid w:val="002244D3"/>
    <w:rsid w:val="00224AD9"/>
    <w:rsid w:val="002266D1"/>
    <w:rsid w:val="00226BE1"/>
    <w:rsid w:val="002310C5"/>
    <w:rsid w:val="002312FA"/>
    <w:rsid w:val="002313DF"/>
    <w:rsid w:val="0023242C"/>
    <w:rsid w:val="00232556"/>
    <w:rsid w:val="00234234"/>
    <w:rsid w:val="0023649C"/>
    <w:rsid w:val="00236873"/>
    <w:rsid w:val="00237B73"/>
    <w:rsid w:val="00242128"/>
    <w:rsid w:val="002448D3"/>
    <w:rsid w:val="00244E6F"/>
    <w:rsid w:val="002464BC"/>
    <w:rsid w:val="00247C64"/>
    <w:rsid w:val="0025093F"/>
    <w:rsid w:val="00251063"/>
    <w:rsid w:val="00252531"/>
    <w:rsid w:val="00252B77"/>
    <w:rsid w:val="00254090"/>
    <w:rsid w:val="00254DB4"/>
    <w:rsid w:val="002559F1"/>
    <w:rsid w:val="00257079"/>
    <w:rsid w:val="0026099E"/>
    <w:rsid w:val="002611C2"/>
    <w:rsid w:val="00264197"/>
    <w:rsid w:val="002667F4"/>
    <w:rsid w:val="00267854"/>
    <w:rsid w:val="0027009C"/>
    <w:rsid w:val="0027171A"/>
    <w:rsid w:val="00272881"/>
    <w:rsid w:val="00276D77"/>
    <w:rsid w:val="002774BF"/>
    <w:rsid w:val="00280C3C"/>
    <w:rsid w:val="0028162E"/>
    <w:rsid w:val="002819FA"/>
    <w:rsid w:val="00281DDA"/>
    <w:rsid w:val="002841EF"/>
    <w:rsid w:val="00284C03"/>
    <w:rsid w:val="00293206"/>
    <w:rsid w:val="00294FD3"/>
    <w:rsid w:val="00295790"/>
    <w:rsid w:val="0029684B"/>
    <w:rsid w:val="002A0876"/>
    <w:rsid w:val="002A1D1C"/>
    <w:rsid w:val="002A24EA"/>
    <w:rsid w:val="002A5FE3"/>
    <w:rsid w:val="002A60D8"/>
    <w:rsid w:val="002A60DF"/>
    <w:rsid w:val="002B2130"/>
    <w:rsid w:val="002B26EA"/>
    <w:rsid w:val="002B2F4D"/>
    <w:rsid w:val="002B78B2"/>
    <w:rsid w:val="002C0A6D"/>
    <w:rsid w:val="002C36DA"/>
    <w:rsid w:val="002C5602"/>
    <w:rsid w:val="002C63F4"/>
    <w:rsid w:val="002D07DE"/>
    <w:rsid w:val="002D1A8D"/>
    <w:rsid w:val="002D3853"/>
    <w:rsid w:val="002D7184"/>
    <w:rsid w:val="002D7970"/>
    <w:rsid w:val="002E129F"/>
    <w:rsid w:val="002E22EF"/>
    <w:rsid w:val="002E549A"/>
    <w:rsid w:val="002E5CC1"/>
    <w:rsid w:val="002E75A0"/>
    <w:rsid w:val="002E78B0"/>
    <w:rsid w:val="002F00B9"/>
    <w:rsid w:val="002F0A2B"/>
    <w:rsid w:val="002F0AED"/>
    <w:rsid w:val="002F1B79"/>
    <w:rsid w:val="002F4C80"/>
    <w:rsid w:val="002F55AF"/>
    <w:rsid w:val="00302980"/>
    <w:rsid w:val="00304440"/>
    <w:rsid w:val="00304730"/>
    <w:rsid w:val="003054D3"/>
    <w:rsid w:val="00305857"/>
    <w:rsid w:val="00305AA1"/>
    <w:rsid w:val="00305BDB"/>
    <w:rsid w:val="00305E13"/>
    <w:rsid w:val="00315C88"/>
    <w:rsid w:val="003165E8"/>
    <w:rsid w:val="00316F24"/>
    <w:rsid w:val="00321E33"/>
    <w:rsid w:val="00322467"/>
    <w:rsid w:val="00322833"/>
    <w:rsid w:val="0032317A"/>
    <w:rsid w:val="003251FA"/>
    <w:rsid w:val="00325AE8"/>
    <w:rsid w:val="00326641"/>
    <w:rsid w:val="00327D6C"/>
    <w:rsid w:val="00327F6D"/>
    <w:rsid w:val="003307E4"/>
    <w:rsid w:val="003312A2"/>
    <w:rsid w:val="003324F0"/>
    <w:rsid w:val="00332C66"/>
    <w:rsid w:val="00334058"/>
    <w:rsid w:val="00334539"/>
    <w:rsid w:val="00334602"/>
    <w:rsid w:val="00334C7E"/>
    <w:rsid w:val="00335E87"/>
    <w:rsid w:val="0034616B"/>
    <w:rsid w:val="0034784E"/>
    <w:rsid w:val="003515F9"/>
    <w:rsid w:val="00351BC5"/>
    <w:rsid w:val="0035227B"/>
    <w:rsid w:val="00356DC5"/>
    <w:rsid w:val="00360AB1"/>
    <w:rsid w:val="00362320"/>
    <w:rsid w:val="003644BB"/>
    <w:rsid w:val="00365542"/>
    <w:rsid w:val="00365A06"/>
    <w:rsid w:val="003661CB"/>
    <w:rsid w:val="00367D60"/>
    <w:rsid w:val="00370688"/>
    <w:rsid w:val="003731E2"/>
    <w:rsid w:val="00375615"/>
    <w:rsid w:val="00375EBD"/>
    <w:rsid w:val="00377171"/>
    <w:rsid w:val="00377D10"/>
    <w:rsid w:val="0038016F"/>
    <w:rsid w:val="00380792"/>
    <w:rsid w:val="003837FD"/>
    <w:rsid w:val="00383D13"/>
    <w:rsid w:val="003840E1"/>
    <w:rsid w:val="00385549"/>
    <w:rsid w:val="0039021D"/>
    <w:rsid w:val="003912C3"/>
    <w:rsid w:val="003914A0"/>
    <w:rsid w:val="003916BE"/>
    <w:rsid w:val="00393FFF"/>
    <w:rsid w:val="0039424B"/>
    <w:rsid w:val="003945BA"/>
    <w:rsid w:val="0039470A"/>
    <w:rsid w:val="003A0B04"/>
    <w:rsid w:val="003A2046"/>
    <w:rsid w:val="003A541E"/>
    <w:rsid w:val="003A5806"/>
    <w:rsid w:val="003A72C3"/>
    <w:rsid w:val="003B025A"/>
    <w:rsid w:val="003B0E6D"/>
    <w:rsid w:val="003B436E"/>
    <w:rsid w:val="003B5FFE"/>
    <w:rsid w:val="003C046C"/>
    <w:rsid w:val="003C5F06"/>
    <w:rsid w:val="003C71DC"/>
    <w:rsid w:val="003D1C71"/>
    <w:rsid w:val="003D21EB"/>
    <w:rsid w:val="003D3A4B"/>
    <w:rsid w:val="003D3A73"/>
    <w:rsid w:val="003D44D7"/>
    <w:rsid w:val="003D7449"/>
    <w:rsid w:val="003E298C"/>
    <w:rsid w:val="003E2F4B"/>
    <w:rsid w:val="003E4A49"/>
    <w:rsid w:val="003E5987"/>
    <w:rsid w:val="003E6828"/>
    <w:rsid w:val="003E6CAB"/>
    <w:rsid w:val="003F27EA"/>
    <w:rsid w:val="003F3B49"/>
    <w:rsid w:val="003F5E55"/>
    <w:rsid w:val="004010A3"/>
    <w:rsid w:val="004033B5"/>
    <w:rsid w:val="00406312"/>
    <w:rsid w:val="00406F92"/>
    <w:rsid w:val="0041106B"/>
    <w:rsid w:val="00411080"/>
    <w:rsid w:val="00411928"/>
    <w:rsid w:val="00412227"/>
    <w:rsid w:val="004139F3"/>
    <w:rsid w:val="0041458D"/>
    <w:rsid w:val="00417BB8"/>
    <w:rsid w:val="00420D2D"/>
    <w:rsid w:val="0042258A"/>
    <w:rsid w:val="0042361F"/>
    <w:rsid w:val="00423ADB"/>
    <w:rsid w:val="00424321"/>
    <w:rsid w:val="00424708"/>
    <w:rsid w:val="00426056"/>
    <w:rsid w:val="00430412"/>
    <w:rsid w:val="004308BD"/>
    <w:rsid w:val="00434D89"/>
    <w:rsid w:val="00436F95"/>
    <w:rsid w:val="004408DA"/>
    <w:rsid w:val="00440E5E"/>
    <w:rsid w:val="00442395"/>
    <w:rsid w:val="00442D06"/>
    <w:rsid w:val="004514DD"/>
    <w:rsid w:val="00451DA0"/>
    <w:rsid w:val="00452234"/>
    <w:rsid w:val="00453D8F"/>
    <w:rsid w:val="00457EBD"/>
    <w:rsid w:val="0046239E"/>
    <w:rsid w:val="00463B1E"/>
    <w:rsid w:val="00466A19"/>
    <w:rsid w:val="00471CFB"/>
    <w:rsid w:val="0047362B"/>
    <w:rsid w:val="004739EB"/>
    <w:rsid w:val="0047507E"/>
    <w:rsid w:val="0047665D"/>
    <w:rsid w:val="0048353C"/>
    <w:rsid w:val="00483822"/>
    <w:rsid w:val="0048534D"/>
    <w:rsid w:val="0048554E"/>
    <w:rsid w:val="004858B7"/>
    <w:rsid w:val="00490162"/>
    <w:rsid w:val="0049108F"/>
    <w:rsid w:val="00492208"/>
    <w:rsid w:val="00493726"/>
    <w:rsid w:val="00494952"/>
    <w:rsid w:val="00494C1E"/>
    <w:rsid w:val="00494CD2"/>
    <w:rsid w:val="00497295"/>
    <w:rsid w:val="004A0B3C"/>
    <w:rsid w:val="004A158C"/>
    <w:rsid w:val="004A1D1C"/>
    <w:rsid w:val="004A38A7"/>
    <w:rsid w:val="004A3DB0"/>
    <w:rsid w:val="004A4B34"/>
    <w:rsid w:val="004A4F95"/>
    <w:rsid w:val="004A5BA5"/>
    <w:rsid w:val="004A5C73"/>
    <w:rsid w:val="004B0AAD"/>
    <w:rsid w:val="004B22D6"/>
    <w:rsid w:val="004B30AC"/>
    <w:rsid w:val="004B39E2"/>
    <w:rsid w:val="004B52A0"/>
    <w:rsid w:val="004B5D50"/>
    <w:rsid w:val="004B6C2E"/>
    <w:rsid w:val="004B6E4C"/>
    <w:rsid w:val="004B71E1"/>
    <w:rsid w:val="004B747F"/>
    <w:rsid w:val="004C1C98"/>
    <w:rsid w:val="004C57E7"/>
    <w:rsid w:val="004C676B"/>
    <w:rsid w:val="004C6C4D"/>
    <w:rsid w:val="004E2461"/>
    <w:rsid w:val="004E5966"/>
    <w:rsid w:val="004F07C6"/>
    <w:rsid w:val="004F0F70"/>
    <w:rsid w:val="004F1E90"/>
    <w:rsid w:val="004F2CD0"/>
    <w:rsid w:val="004F2DCF"/>
    <w:rsid w:val="004F5338"/>
    <w:rsid w:val="004F5756"/>
    <w:rsid w:val="004F6095"/>
    <w:rsid w:val="004F7065"/>
    <w:rsid w:val="004F7CC6"/>
    <w:rsid w:val="005000CD"/>
    <w:rsid w:val="00502055"/>
    <w:rsid w:val="005024C3"/>
    <w:rsid w:val="00502D69"/>
    <w:rsid w:val="00504C0D"/>
    <w:rsid w:val="00507222"/>
    <w:rsid w:val="00514433"/>
    <w:rsid w:val="00515A23"/>
    <w:rsid w:val="00517063"/>
    <w:rsid w:val="005201FA"/>
    <w:rsid w:val="0052242C"/>
    <w:rsid w:val="005234FE"/>
    <w:rsid w:val="005236D8"/>
    <w:rsid w:val="0052491A"/>
    <w:rsid w:val="00527973"/>
    <w:rsid w:val="005320CF"/>
    <w:rsid w:val="0053406C"/>
    <w:rsid w:val="00534F6A"/>
    <w:rsid w:val="005366BC"/>
    <w:rsid w:val="0053707A"/>
    <w:rsid w:val="005444F4"/>
    <w:rsid w:val="005445AA"/>
    <w:rsid w:val="00545B0F"/>
    <w:rsid w:val="00546A02"/>
    <w:rsid w:val="00551462"/>
    <w:rsid w:val="00552CC1"/>
    <w:rsid w:val="00552E3F"/>
    <w:rsid w:val="00555484"/>
    <w:rsid w:val="005567E1"/>
    <w:rsid w:val="00560030"/>
    <w:rsid w:val="00561148"/>
    <w:rsid w:val="005619C0"/>
    <w:rsid w:val="00561ACB"/>
    <w:rsid w:val="00563FE7"/>
    <w:rsid w:val="00564088"/>
    <w:rsid w:val="00564BF7"/>
    <w:rsid w:val="005670C2"/>
    <w:rsid w:val="005706F5"/>
    <w:rsid w:val="005707BC"/>
    <w:rsid w:val="00574F1B"/>
    <w:rsid w:val="00576096"/>
    <w:rsid w:val="00576E65"/>
    <w:rsid w:val="00580D90"/>
    <w:rsid w:val="0058340A"/>
    <w:rsid w:val="00583D03"/>
    <w:rsid w:val="00586580"/>
    <w:rsid w:val="00586582"/>
    <w:rsid w:val="00587D9E"/>
    <w:rsid w:val="005911DF"/>
    <w:rsid w:val="00596159"/>
    <w:rsid w:val="00597A7B"/>
    <w:rsid w:val="005A03D4"/>
    <w:rsid w:val="005A2D48"/>
    <w:rsid w:val="005A2F51"/>
    <w:rsid w:val="005A33DD"/>
    <w:rsid w:val="005A4488"/>
    <w:rsid w:val="005A4EB5"/>
    <w:rsid w:val="005A689E"/>
    <w:rsid w:val="005A7DF4"/>
    <w:rsid w:val="005B23BB"/>
    <w:rsid w:val="005B2737"/>
    <w:rsid w:val="005B53D8"/>
    <w:rsid w:val="005B5716"/>
    <w:rsid w:val="005B59B3"/>
    <w:rsid w:val="005C3370"/>
    <w:rsid w:val="005C61CB"/>
    <w:rsid w:val="005D1ED0"/>
    <w:rsid w:val="005D2F4B"/>
    <w:rsid w:val="005D3258"/>
    <w:rsid w:val="005D5916"/>
    <w:rsid w:val="005D67FE"/>
    <w:rsid w:val="005D79D8"/>
    <w:rsid w:val="005E0602"/>
    <w:rsid w:val="005E0EA4"/>
    <w:rsid w:val="005E5C12"/>
    <w:rsid w:val="005E5E96"/>
    <w:rsid w:val="005E602C"/>
    <w:rsid w:val="005E7607"/>
    <w:rsid w:val="005F4CBE"/>
    <w:rsid w:val="005F5155"/>
    <w:rsid w:val="005F6A2D"/>
    <w:rsid w:val="006004EA"/>
    <w:rsid w:val="006038A0"/>
    <w:rsid w:val="00605E2D"/>
    <w:rsid w:val="00612E52"/>
    <w:rsid w:val="00613760"/>
    <w:rsid w:val="00621C2D"/>
    <w:rsid w:val="00622096"/>
    <w:rsid w:val="00622E72"/>
    <w:rsid w:val="00625841"/>
    <w:rsid w:val="0062679C"/>
    <w:rsid w:val="00626E89"/>
    <w:rsid w:val="00630B35"/>
    <w:rsid w:val="00633CD1"/>
    <w:rsid w:val="006348FE"/>
    <w:rsid w:val="00634E72"/>
    <w:rsid w:val="00636892"/>
    <w:rsid w:val="00637577"/>
    <w:rsid w:val="00641943"/>
    <w:rsid w:val="0064472F"/>
    <w:rsid w:val="00651A5E"/>
    <w:rsid w:val="00652856"/>
    <w:rsid w:val="00652DE1"/>
    <w:rsid w:val="00653F65"/>
    <w:rsid w:val="00654AA4"/>
    <w:rsid w:val="0065707B"/>
    <w:rsid w:val="006577F0"/>
    <w:rsid w:val="00660087"/>
    <w:rsid w:val="00660BA8"/>
    <w:rsid w:val="0066695C"/>
    <w:rsid w:val="00670413"/>
    <w:rsid w:val="00671768"/>
    <w:rsid w:val="00673314"/>
    <w:rsid w:val="00673D0E"/>
    <w:rsid w:val="006764DF"/>
    <w:rsid w:val="006819C4"/>
    <w:rsid w:val="00681DB7"/>
    <w:rsid w:val="00681DC9"/>
    <w:rsid w:val="00683666"/>
    <w:rsid w:val="00684D69"/>
    <w:rsid w:val="00686F2E"/>
    <w:rsid w:val="00692230"/>
    <w:rsid w:val="00692BEF"/>
    <w:rsid w:val="00692C1F"/>
    <w:rsid w:val="0069328B"/>
    <w:rsid w:val="006939D4"/>
    <w:rsid w:val="00693B1A"/>
    <w:rsid w:val="00695049"/>
    <w:rsid w:val="00695059"/>
    <w:rsid w:val="006951EB"/>
    <w:rsid w:val="00695764"/>
    <w:rsid w:val="00696CB2"/>
    <w:rsid w:val="00696F67"/>
    <w:rsid w:val="00697DEE"/>
    <w:rsid w:val="006A0433"/>
    <w:rsid w:val="006A2C4B"/>
    <w:rsid w:val="006A76EE"/>
    <w:rsid w:val="006A77FC"/>
    <w:rsid w:val="006B14CC"/>
    <w:rsid w:val="006B2619"/>
    <w:rsid w:val="006B335C"/>
    <w:rsid w:val="006B6D81"/>
    <w:rsid w:val="006C0EA9"/>
    <w:rsid w:val="006C1293"/>
    <w:rsid w:val="006C4FD6"/>
    <w:rsid w:val="006C6529"/>
    <w:rsid w:val="006C6B49"/>
    <w:rsid w:val="006C70C7"/>
    <w:rsid w:val="006C7A19"/>
    <w:rsid w:val="006D030D"/>
    <w:rsid w:val="006D0B43"/>
    <w:rsid w:val="006D1EAD"/>
    <w:rsid w:val="006D4952"/>
    <w:rsid w:val="006D4E3F"/>
    <w:rsid w:val="006D78AA"/>
    <w:rsid w:val="006D7D45"/>
    <w:rsid w:val="006E11FF"/>
    <w:rsid w:val="006E251D"/>
    <w:rsid w:val="006E2F7A"/>
    <w:rsid w:val="006E3E22"/>
    <w:rsid w:val="006E4A9F"/>
    <w:rsid w:val="006E5070"/>
    <w:rsid w:val="006E5B89"/>
    <w:rsid w:val="006E5E51"/>
    <w:rsid w:val="006E6E75"/>
    <w:rsid w:val="006F1C6F"/>
    <w:rsid w:val="00701E76"/>
    <w:rsid w:val="007045DA"/>
    <w:rsid w:val="007049EA"/>
    <w:rsid w:val="00707D70"/>
    <w:rsid w:val="00710F4B"/>
    <w:rsid w:val="00716D4C"/>
    <w:rsid w:val="00716F47"/>
    <w:rsid w:val="0072105C"/>
    <w:rsid w:val="00721466"/>
    <w:rsid w:val="007241A2"/>
    <w:rsid w:val="00724832"/>
    <w:rsid w:val="00726985"/>
    <w:rsid w:val="0072698F"/>
    <w:rsid w:val="007277EC"/>
    <w:rsid w:val="007370E8"/>
    <w:rsid w:val="0074133D"/>
    <w:rsid w:val="007417CF"/>
    <w:rsid w:val="00742428"/>
    <w:rsid w:val="007530B9"/>
    <w:rsid w:val="00753DB0"/>
    <w:rsid w:val="00763EC1"/>
    <w:rsid w:val="007641D2"/>
    <w:rsid w:val="00765804"/>
    <w:rsid w:val="00766750"/>
    <w:rsid w:val="0077187F"/>
    <w:rsid w:val="00772485"/>
    <w:rsid w:val="007734CC"/>
    <w:rsid w:val="00777371"/>
    <w:rsid w:val="00777DB1"/>
    <w:rsid w:val="0078012A"/>
    <w:rsid w:val="00780A4F"/>
    <w:rsid w:val="0078159D"/>
    <w:rsid w:val="00785F5E"/>
    <w:rsid w:val="00786C5B"/>
    <w:rsid w:val="007906F8"/>
    <w:rsid w:val="007927A7"/>
    <w:rsid w:val="007935EE"/>
    <w:rsid w:val="007A08C6"/>
    <w:rsid w:val="007A2B95"/>
    <w:rsid w:val="007A3B0B"/>
    <w:rsid w:val="007A3DA1"/>
    <w:rsid w:val="007A489B"/>
    <w:rsid w:val="007A57AD"/>
    <w:rsid w:val="007A70F0"/>
    <w:rsid w:val="007B0B62"/>
    <w:rsid w:val="007B13FF"/>
    <w:rsid w:val="007B1647"/>
    <w:rsid w:val="007B214F"/>
    <w:rsid w:val="007B439F"/>
    <w:rsid w:val="007B4F21"/>
    <w:rsid w:val="007B680F"/>
    <w:rsid w:val="007C6748"/>
    <w:rsid w:val="007D3DA3"/>
    <w:rsid w:val="007D5CCE"/>
    <w:rsid w:val="007D7D9E"/>
    <w:rsid w:val="007E2041"/>
    <w:rsid w:val="007E2060"/>
    <w:rsid w:val="007E384A"/>
    <w:rsid w:val="007E3A3E"/>
    <w:rsid w:val="007F2532"/>
    <w:rsid w:val="007F5F4E"/>
    <w:rsid w:val="007F6BB4"/>
    <w:rsid w:val="008009C2"/>
    <w:rsid w:val="00800D60"/>
    <w:rsid w:val="00802D5C"/>
    <w:rsid w:val="00806329"/>
    <w:rsid w:val="00813BAE"/>
    <w:rsid w:val="00815122"/>
    <w:rsid w:val="0081578E"/>
    <w:rsid w:val="00816314"/>
    <w:rsid w:val="00816E1F"/>
    <w:rsid w:val="008173EA"/>
    <w:rsid w:val="00817D35"/>
    <w:rsid w:val="00820294"/>
    <w:rsid w:val="00821192"/>
    <w:rsid w:val="00821BAC"/>
    <w:rsid w:val="00824B73"/>
    <w:rsid w:val="008255A8"/>
    <w:rsid w:val="00830768"/>
    <w:rsid w:val="00830E84"/>
    <w:rsid w:val="00836757"/>
    <w:rsid w:val="00840E4C"/>
    <w:rsid w:val="00842017"/>
    <w:rsid w:val="00843E52"/>
    <w:rsid w:val="00844C50"/>
    <w:rsid w:val="0084596C"/>
    <w:rsid w:val="00845AF5"/>
    <w:rsid w:val="0084797C"/>
    <w:rsid w:val="00847B5F"/>
    <w:rsid w:val="008503A0"/>
    <w:rsid w:val="00854644"/>
    <w:rsid w:val="00855C0A"/>
    <w:rsid w:val="00856C64"/>
    <w:rsid w:val="0086185C"/>
    <w:rsid w:val="00861B5E"/>
    <w:rsid w:val="00862B67"/>
    <w:rsid w:val="00863461"/>
    <w:rsid w:val="00864E7C"/>
    <w:rsid w:val="00864EE9"/>
    <w:rsid w:val="0086562F"/>
    <w:rsid w:val="00867E3E"/>
    <w:rsid w:val="00873E6D"/>
    <w:rsid w:val="00874FBF"/>
    <w:rsid w:val="008753E8"/>
    <w:rsid w:val="00875A27"/>
    <w:rsid w:val="00881398"/>
    <w:rsid w:val="008855B8"/>
    <w:rsid w:val="00890D95"/>
    <w:rsid w:val="008948BC"/>
    <w:rsid w:val="008952E6"/>
    <w:rsid w:val="00896343"/>
    <w:rsid w:val="008968A4"/>
    <w:rsid w:val="00896D3D"/>
    <w:rsid w:val="008A02F6"/>
    <w:rsid w:val="008A1B56"/>
    <w:rsid w:val="008A3E29"/>
    <w:rsid w:val="008A5BBD"/>
    <w:rsid w:val="008A6ACF"/>
    <w:rsid w:val="008A6C3C"/>
    <w:rsid w:val="008B1891"/>
    <w:rsid w:val="008B2543"/>
    <w:rsid w:val="008B2BEB"/>
    <w:rsid w:val="008B2CD4"/>
    <w:rsid w:val="008B3B03"/>
    <w:rsid w:val="008B4886"/>
    <w:rsid w:val="008B579F"/>
    <w:rsid w:val="008B5C14"/>
    <w:rsid w:val="008B76B1"/>
    <w:rsid w:val="008C4098"/>
    <w:rsid w:val="008C4B86"/>
    <w:rsid w:val="008C4D7E"/>
    <w:rsid w:val="008C56EA"/>
    <w:rsid w:val="008C5E21"/>
    <w:rsid w:val="008C67A8"/>
    <w:rsid w:val="008C7A8C"/>
    <w:rsid w:val="008D0015"/>
    <w:rsid w:val="008D352B"/>
    <w:rsid w:val="008D40B3"/>
    <w:rsid w:val="008D786B"/>
    <w:rsid w:val="008E26CD"/>
    <w:rsid w:val="008E2F6B"/>
    <w:rsid w:val="008E31F2"/>
    <w:rsid w:val="008E369B"/>
    <w:rsid w:val="008E43DA"/>
    <w:rsid w:val="008E5647"/>
    <w:rsid w:val="008E62A0"/>
    <w:rsid w:val="008F0253"/>
    <w:rsid w:val="008F0562"/>
    <w:rsid w:val="008F06D1"/>
    <w:rsid w:val="008F2EC4"/>
    <w:rsid w:val="008F367A"/>
    <w:rsid w:val="008F5AFC"/>
    <w:rsid w:val="008F7778"/>
    <w:rsid w:val="0090246D"/>
    <w:rsid w:val="00903FE9"/>
    <w:rsid w:val="00904057"/>
    <w:rsid w:val="00906A69"/>
    <w:rsid w:val="0090782C"/>
    <w:rsid w:val="00910D11"/>
    <w:rsid w:val="00910FAB"/>
    <w:rsid w:val="00911739"/>
    <w:rsid w:val="00915281"/>
    <w:rsid w:val="00916B6A"/>
    <w:rsid w:val="00916C26"/>
    <w:rsid w:val="009172AA"/>
    <w:rsid w:val="009202DD"/>
    <w:rsid w:val="00920C67"/>
    <w:rsid w:val="00921AF5"/>
    <w:rsid w:val="0092213E"/>
    <w:rsid w:val="009309D6"/>
    <w:rsid w:val="0093140E"/>
    <w:rsid w:val="00932921"/>
    <w:rsid w:val="00933287"/>
    <w:rsid w:val="00935CE8"/>
    <w:rsid w:val="00941DD4"/>
    <w:rsid w:val="00943475"/>
    <w:rsid w:val="00943AF0"/>
    <w:rsid w:val="0094670E"/>
    <w:rsid w:val="00951526"/>
    <w:rsid w:val="009515E6"/>
    <w:rsid w:val="00951847"/>
    <w:rsid w:val="00954283"/>
    <w:rsid w:val="00954559"/>
    <w:rsid w:val="00954B54"/>
    <w:rsid w:val="00954D63"/>
    <w:rsid w:val="009564A0"/>
    <w:rsid w:val="009564E3"/>
    <w:rsid w:val="00956B5A"/>
    <w:rsid w:val="00956FAE"/>
    <w:rsid w:val="00960FE0"/>
    <w:rsid w:val="009625A3"/>
    <w:rsid w:val="00962BD5"/>
    <w:rsid w:val="00962E30"/>
    <w:rsid w:val="009631B9"/>
    <w:rsid w:val="009645C3"/>
    <w:rsid w:val="00965B0B"/>
    <w:rsid w:val="00966AF5"/>
    <w:rsid w:val="009670F5"/>
    <w:rsid w:val="00971862"/>
    <w:rsid w:val="0097258B"/>
    <w:rsid w:val="0097290E"/>
    <w:rsid w:val="00973534"/>
    <w:rsid w:val="00976493"/>
    <w:rsid w:val="0097782A"/>
    <w:rsid w:val="00977BDA"/>
    <w:rsid w:val="00980236"/>
    <w:rsid w:val="00981A06"/>
    <w:rsid w:val="00982821"/>
    <w:rsid w:val="0098382C"/>
    <w:rsid w:val="0098389F"/>
    <w:rsid w:val="009848B1"/>
    <w:rsid w:val="00985B82"/>
    <w:rsid w:val="009865B5"/>
    <w:rsid w:val="0098663E"/>
    <w:rsid w:val="00987197"/>
    <w:rsid w:val="00992B5D"/>
    <w:rsid w:val="0099464B"/>
    <w:rsid w:val="00996DE5"/>
    <w:rsid w:val="009A44E3"/>
    <w:rsid w:val="009A56F1"/>
    <w:rsid w:val="009B0C0A"/>
    <w:rsid w:val="009B0C96"/>
    <w:rsid w:val="009B40C9"/>
    <w:rsid w:val="009B57E2"/>
    <w:rsid w:val="009B6209"/>
    <w:rsid w:val="009B7F26"/>
    <w:rsid w:val="009C1FB8"/>
    <w:rsid w:val="009C2F5E"/>
    <w:rsid w:val="009C3D6F"/>
    <w:rsid w:val="009C4BE8"/>
    <w:rsid w:val="009C57D4"/>
    <w:rsid w:val="009C5C9C"/>
    <w:rsid w:val="009C5D54"/>
    <w:rsid w:val="009C67A9"/>
    <w:rsid w:val="009C720F"/>
    <w:rsid w:val="009C744D"/>
    <w:rsid w:val="009D63A5"/>
    <w:rsid w:val="009E1F3B"/>
    <w:rsid w:val="009E263C"/>
    <w:rsid w:val="009E2936"/>
    <w:rsid w:val="009E36F1"/>
    <w:rsid w:val="009E4658"/>
    <w:rsid w:val="009E4766"/>
    <w:rsid w:val="009E5772"/>
    <w:rsid w:val="009E6DEA"/>
    <w:rsid w:val="009F1536"/>
    <w:rsid w:val="009F269C"/>
    <w:rsid w:val="009F2A7F"/>
    <w:rsid w:val="009F2C17"/>
    <w:rsid w:val="009F2F03"/>
    <w:rsid w:val="009F45EC"/>
    <w:rsid w:val="009F5FE6"/>
    <w:rsid w:val="009F7179"/>
    <w:rsid w:val="00A05EC8"/>
    <w:rsid w:val="00A0616A"/>
    <w:rsid w:val="00A10AB8"/>
    <w:rsid w:val="00A10CAF"/>
    <w:rsid w:val="00A115D5"/>
    <w:rsid w:val="00A11EE5"/>
    <w:rsid w:val="00A1323C"/>
    <w:rsid w:val="00A158C3"/>
    <w:rsid w:val="00A178F6"/>
    <w:rsid w:val="00A2083C"/>
    <w:rsid w:val="00A215AA"/>
    <w:rsid w:val="00A228B2"/>
    <w:rsid w:val="00A248E5"/>
    <w:rsid w:val="00A249E4"/>
    <w:rsid w:val="00A251A7"/>
    <w:rsid w:val="00A260C7"/>
    <w:rsid w:val="00A264A9"/>
    <w:rsid w:val="00A32CD9"/>
    <w:rsid w:val="00A3796E"/>
    <w:rsid w:val="00A40329"/>
    <w:rsid w:val="00A43FF3"/>
    <w:rsid w:val="00A44E77"/>
    <w:rsid w:val="00A46F36"/>
    <w:rsid w:val="00A47F64"/>
    <w:rsid w:val="00A5431C"/>
    <w:rsid w:val="00A549AD"/>
    <w:rsid w:val="00A552F2"/>
    <w:rsid w:val="00A557C3"/>
    <w:rsid w:val="00A56238"/>
    <w:rsid w:val="00A567A2"/>
    <w:rsid w:val="00A60D4D"/>
    <w:rsid w:val="00A63BFE"/>
    <w:rsid w:val="00A7150C"/>
    <w:rsid w:val="00A71F70"/>
    <w:rsid w:val="00A738AA"/>
    <w:rsid w:val="00A74072"/>
    <w:rsid w:val="00A74FC4"/>
    <w:rsid w:val="00A75C92"/>
    <w:rsid w:val="00A80DAE"/>
    <w:rsid w:val="00A868B6"/>
    <w:rsid w:val="00A86E49"/>
    <w:rsid w:val="00A8746B"/>
    <w:rsid w:val="00A87A75"/>
    <w:rsid w:val="00A91A3A"/>
    <w:rsid w:val="00A93103"/>
    <w:rsid w:val="00A93EA8"/>
    <w:rsid w:val="00A94527"/>
    <w:rsid w:val="00A94E52"/>
    <w:rsid w:val="00A96BB0"/>
    <w:rsid w:val="00AA038A"/>
    <w:rsid w:val="00AA08C9"/>
    <w:rsid w:val="00AA0DA2"/>
    <w:rsid w:val="00AA102C"/>
    <w:rsid w:val="00AA2683"/>
    <w:rsid w:val="00AA5E63"/>
    <w:rsid w:val="00AA61A8"/>
    <w:rsid w:val="00AA7F14"/>
    <w:rsid w:val="00AB259C"/>
    <w:rsid w:val="00AB3A0B"/>
    <w:rsid w:val="00AB4FCA"/>
    <w:rsid w:val="00AB5987"/>
    <w:rsid w:val="00AB6C6E"/>
    <w:rsid w:val="00AB6FDE"/>
    <w:rsid w:val="00AB7EAF"/>
    <w:rsid w:val="00AC1033"/>
    <w:rsid w:val="00AC5E6E"/>
    <w:rsid w:val="00AD029C"/>
    <w:rsid w:val="00AD0BDF"/>
    <w:rsid w:val="00AD0E2F"/>
    <w:rsid w:val="00AD20FF"/>
    <w:rsid w:val="00AD2792"/>
    <w:rsid w:val="00AD4383"/>
    <w:rsid w:val="00AD5DC0"/>
    <w:rsid w:val="00AD6F84"/>
    <w:rsid w:val="00AD7CB3"/>
    <w:rsid w:val="00AD7D20"/>
    <w:rsid w:val="00AE6025"/>
    <w:rsid w:val="00AF602A"/>
    <w:rsid w:val="00AF7E42"/>
    <w:rsid w:val="00B0249C"/>
    <w:rsid w:val="00B029B6"/>
    <w:rsid w:val="00B06677"/>
    <w:rsid w:val="00B12D80"/>
    <w:rsid w:val="00B156DE"/>
    <w:rsid w:val="00B168E9"/>
    <w:rsid w:val="00B17A69"/>
    <w:rsid w:val="00B2373C"/>
    <w:rsid w:val="00B239CD"/>
    <w:rsid w:val="00B23ACD"/>
    <w:rsid w:val="00B247EC"/>
    <w:rsid w:val="00B24CAE"/>
    <w:rsid w:val="00B265A3"/>
    <w:rsid w:val="00B2748D"/>
    <w:rsid w:val="00B30428"/>
    <w:rsid w:val="00B34104"/>
    <w:rsid w:val="00B35C57"/>
    <w:rsid w:val="00B40361"/>
    <w:rsid w:val="00B410D3"/>
    <w:rsid w:val="00B414DB"/>
    <w:rsid w:val="00B449A3"/>
    <w:rsid w:val="00B51EB9"/>
    <w:rsid w:val="00B53967"/>
    <w:rsid w:val="00B550A9"/>
    <w:rsid w:val="00B5660B"/>
    <w:rsid w:val="00B605F6"/>
    <w:rsid w:val="00B70ADD"/>
    <w:rsid w:val="00B72A60"/>
    <w:rsid w:val="00B73A4B"/>
    <w:rsid w:val="00B74D66"/>
    <w:rsid w:val="00B74E57"/>
    <w:rsid w:val="00B81290"/>
    <w:rsid w:val="00B81C54"/>
    <w:rsid w:val="00B81C89"/>
    <w:rsid w:val="00B82422"/>
    <w:rsid w:val="00B9175B"/>
    <w:rsid w:val="00B94C8E"/>
    <w:rsid w:val="00B9520F"/>
    <w:rsid w:val="00B95404"/>
    <w:rsid w:val="00B96FC5"/>
    <w:rsid w:val="00BA0AB5"/>
    <w:rsid w:val="00BA1C3B"/>
    <w:rsid w:val="00BA1E36"/>
    <w:rsid w:val="00BA1F0B"/>
    <w:rsid w:val="00BA329A"/>
    <w:rsid w:val="00BA358C"/>
    <w:rsid w:val="00BA4459"/>
    <w:rsid w:val="00BA7CB9"/>
    <w:rsid w:val="00BB00E1"/>
    <w:rsid w:val="00BB24D0"/>
    <w:rsid w:val="00BB5074"/>
    <w:rsid w:val="00BC076E"/>
    <w:rsid w:val="00BC4341"/>
    <w:rsid w:val="00BC501C"/>
    <w:rsid w:val="00BC58CC"/>
    <w:rsid w:val="00BD240B"/>
    <w:rsid w:val="00BD2B93"/>
    <w:rsid w:val="00BD369B"/>
    <w:rsid w:val="00BD3766"/>
    <w:rsid w:val="00BD3D28"/>
    <w:rsid w:val="00BD41E9"/>
    <w:rsid w:val="00BD6430"/>
    <w:rsid w:val="00BD7685"/>
    <w:rsid w:val="00BD7C0D"/>
    <w:rsid w:val="00BE59FB"/>
    <w:rsid w:val="00BF0A60"/>
    <w:rsid w:val="00BF2884"/>
    <w:rsid w:val="00BF2F77"/>
    <w:rsid w:val="00BF39DA"/>
    <w:rsid w:val="00BF52F0"/>
    <w:rsid w:val="00BF587C"/>
    <w:rsid w:val="00BF7B3F"/>
    <w:rsid w:val="00C01174"/>
    <w:rsid w:val="00C02994"/>
    <w:rsid w:val="00C0648A"/>
    <w:rsid w:val="00C075F3"/>
    <w:rsid w:val="00C11C58"/>
    <w:rsid w:val="00C145E4"/>
    <w:rsid w:val="00C14B60"/>
    <w:rsid w:val="00C15605"/>
    <w:rsid w:val="00C24155"/>
    <w:rsid w:val="00C26776"/>
    <w:rsid w:val="00C277B2"/>
    <w:rsid w:val="00C3058C"/>
    <w:rsid w:val="00C3253F"/>
    <w:rsid w:val="00C32A36"/>
    <w:rsid w:val="00C36511"/>
    <w:rsid w:val="00C4008D"/>
    <w:rsid w:val="00C40495"/>
    <w:rsid w:val="00C407FB"/>
    <w:rsid w:val="00C40F4D"/>
    <w:rsid w:val="00C4124A"/>
    <w:rsid w:val="00C417FB"/>
    <w:rsid w:val="00C433FB"/>
    <w:rsid w:val="00C44054"/>
    <w:rsid w:val="00C46181"/>
    <w:rsid w:val="00C5152D"/>
    <w:rsid w:val="00C53370"/>
    <w:rsid w:val="00C6059B"/>
    <w:rsid w:val="00C61D91"/>
    <w:rsid w:val="00C6230E"/>
    <w:rsid w:val="00C62E53"/>
    <w:rsid w:val="00C63005"/>
    <w:rsid w:val="00C64193"/>
    <w:rsid w:val="00C67FF1"/>
    <w:rsid w:val="00C701CD"/>
    <w:rsid w:val="00C721E8"/>
    <w:rsid w:val="00C75A0C"/>
    <w:rsid w:val="00C76BAF"/>
    <w:rsid w:val="00C77C64"/>
    <w:rsid w:val="00C77CD7"/>
    <w:rsid w:val="00C8012B"/>
    <w:rsid w:val="00C804F9"/>
    <w:rsid w:val="00C83162"/>
    <w:rsid w:val="00C84257"/>
    <w:rsid w:val="00C863E2"/>
    <w:rsid w:val="00C902BD"/>
    <w:rsid w:val="00C93D6B"/>
    <w:rsid w:val="00C95407"/>
    <w:rsid w:val="00C96747"/>
    <w:rsid w:val="00C973C4"/>
    <w:rsid w:val="00C977B4"/>
    <w:rsid w:val="00CA3E96"/>
    <w:rsid w:val="00CA40A0"/>
    <w:rsid w:val="00CA40D2"/>
    <w:rsid w:val="00CA4839"/>
    <w:rsid w:val="00CB4202"/>
    <w:rsid w:val="00CB52A1"/>
    <w:rsid w:val="00CB704E"/>
    <w:rsid w:val="00CC1715"/>
    <w:rsid w:val="00CC2147"/>
    <w:rsid w:val="00CC228B"/>
    <w:rsid w:val="00CC3315"/>
    <w:rsid w:val="00CC47BA"/>
    <w:rsid w:val="00CC5288"/>
    <w:rsid w:val="00CD1AFA"/>
    <w:rsid w:val="00CD23CC"/>
    <w:rsid w:val="00CD264B"/>
    <w:rsid w:val="00CD28AF"/>
    <w:rsid w:val="00CD2FBF"/>
    <w:rsid w:val="00CD54CF"/>
    <w:rsid w:val="00CE19C6"/>
    <w:rsid w:val="00CE2FAA"/>
    <w:rsid w:val="00CE4530"/>
    <w:rsid w:val="00CE5DB2"/>
    <w:rsid w:val="00CE7686"/>
    <w:rsid w:val="00CF0635"/>
    <w:rsid w:val="00CF1A58"/>
    <w:rsid w:val="00CF2623"/>
    <w:rsid w:val="00CF2A13"/>
    <w:rsid w:val="00CF32EF"/>
    <w:rsid w:val="00CF4A29"/>
    <w:rsid w:val="00CF5251"/>
    <w:rsid w:val="00CF6403"/>
    <w:rsid w:val="00CF6C14"/>
    <w:rsid w:val="00CF7511"/>
    <w:rsid w:val="00D03932"/>
    <w:rsid w:val="00D04C12"/>
    <w:rsid w:val="00D07E08"/>
    <w:rsid w:val="00D1014C"/>
    <w:rsid w:val="00D1318D"/>
    <w:rsid w:val="00D1350E"/>
    <w:rsid w:val="00D14BAB"/>
    <w:rsid w:val="00D24BD5"/>
    <w:rsid w:val="00D25136"/>
    <w:rsid w:val="00D2680D"/>
    <w:rsid w:val="00D30878"/>
    <w:rsid w:val="00D3410E"/>
    <w:rsid w:val="00D41199"/>
    <w:rsid w:val="00D416CF"/>
    <w:rsid w:val="00D43DF9"/>
    <w:rsid w:val="00D4640B"/>
    <w:rsid w:val="00D46E48"/>
    <w:rsid w:val="00D47764"/>
    <w:rsid w:val="00D4797B"/>
    <w:rsid w:val="00D54DB9"/>
    <w:rsid w:val="00D5526F"/>
    <w:rsid w:val="00D55974"/>
    <w:rsid w:val="00D56035"/>
    <w:rsid w:val="00D614AF"/>
    <w:rsid w:val="00D61838"/>
    <w:rsid w:val="00D6212C"/>
    <w:rsid w:val="00D629A3"/>
    <w:rsid w:val="00D62D4D"/>
    <w:rsid w:val="00D64FD4"/>
    <w:rsid w:val="00D66B60"/>
    <w:rsid w:val="00D66F4B"/>
    <w:rsid w:val="00D7038B"/>
    <w:rsid w:val="00D717C5"/>
    <w:rsid w:val="00D72E12"/>
    <w:rsid w:val="00D73164"/>
    <w:rsid w:val="00D734DA"/>
    <w:rsid w:val="00D73883"/>
    <w:rsid w:val="00D75C1A"/>
    <w:rsid w:val="00D76B69"/>
    <w:rsid w:val="00D76F1B"/>
    <w:rsid w:val="00D83F9B"/>
    <w:rsid w:val="00D9011A"/>
    <w:rsid w:val="00D9100B"/>
    <w:rsid w:val="00D91593"/>
    <w:rsid w:val="00D92392"/>
    <w:rsid w:val="00D92CD1"/>
    <w:rsid w:val="00D9300D"/>
    <w:rsid w:val="00D9454B"/>
    <w:rsid w:val="00D950C4"/>
    <w:rsid w:val="00DA3410"/>
    <w:rsid w:val="00DA7B39"/>
    <w:rsid w:val="00DB088B"/>
    <w:rsid w:val="00DB196B"/>
    <w:rsid w:val="00DB3451"/>
    <w:rsid w:val="00DB41D5"/>
    <w:rsid w:val="00DB4DAD"/>
    <w:rsid w:val="00DC0035"/>
    <w:rsid w:val="00DC0BEE"/>
    <w:rsid w:val="00DC0E1C"/>
    <w:rsid w:val="00DC2CE3"/>
    <w:rsid w:val="00DC2F7F"/>
    <w:rsid w:val="00DC6558"/>
    <w:rsid w:val="00DC719C"/>
    <w:rsid w:val="00DD19AD"/>
    <w:rsid w:val="00DD4370"/>
    <w:rsid w:val="00DD62A7"/>
    <w:rsid w:val="00DE02EB"/>
    <w:rsid w:val="00DE0847"/>
    <w:rsid w:val="00DE1A3E"/>
    <w:rsid w:val="00DE2EAE"/>
    <w:rsid w:val="00DE4E44"/>
    <w:rsid w:val="00DE50CD"/>
    <w:rsid w:val="00DE605B"/>
    <w:rsid w:val="00DE6135"/>
    <w:rsid w:val="00DF0C23"/>
    <w:rsid w:val="00DF19F6"/>
    <w:rsid w:val="00DF3536"/>
    <w:rsid w:val="00DF51E3"/>
    <w:rsid w:val="00DF53C3"/>
    <w:rsid w:val="00DF5573"/>
    <w:rsid w:val="00E03FB7"/>
    <w:rsid w:val="00E05800"/>
    <w:rsid w:val="00E0632F"/>
    <w:rsid w:val="00E06D3C"/>
    <w:rsid w:val="00E14B44"/>
    <w:rsid w:val="00E16357"/>
    <w:rsid w:val="00E16F86"/>
    <w:rsid w:val="00E174B2"/>
    <w:rsid w:val="00E2076F"/>
    <w:rsid w:val="00E27473"/>
    <w:rsid w:val="00E279C3"/>
    <w:rsid w:val="00E3260B"/>
    <w:rsid w:val="00E331BF"/>
    <w:rsid w:val="00E35CE4"/>
    <w:rsid w:val="00E37186"/>
    <w:rsid w:val="00E37635"/>
    <w:rsid w:val="00E40AC3"/>
    <w:rsid w:val="00E43952"/>
    <w:rsid w:val="00E43FC9"/>
    <w:rsid w:val="00E44C1B"/>
    <w:rsid w:val="00E468A6"/>
    <w:rsid w:val="00E532C1"/>
    <w:rsid w:val="00E5420F"/>
    <w:rsid w:val="00E55FF2"/>
    <w:rsid w:val="00E56B81"/>
    <w:rsid w:val="00E57378"/>
    <w:rsid w:val="00E61D26"/>
    <w:rsid w:val="00E62EEC"/>
    <w:rsid w:val="00E651CF"/>
    <w:rsid w:val="00E653C7"/>
    <w:rsid w:val="00E65CDC"/>
    <w:rsid w:val="00E664EB"/>
    <w:rsid w:val="00E70C34"/>
    <w:rsid w:val="00E73D22"/>
    <w:rsid w:val="00E8326A"/>
    <w:rsid w:val="00E90333"/>
    <w:rsid w:val="00E932CD"/>
    <w:rsid w:val="00E94D25"/>
    <w:rsid w:val="00E9638B"/>
    <w:rsid w:val="00EA0785"/>
    <w:rsid w:val="00EA2C53"/>
    <w:rsid w:val="00EA2D67"/>
    <w:rsid w:val="00EA30EA"/>
    <w:rsid w:val="00EA4D89"/>
    <w:rsid w:val="00EA5041"/>
    <w:rsid w:val="00EA558A"/>
    <w:rsid w:val="00EA59E1"/>
    <w:rsid w:val="00EA646C"/>
    <w:rsid w:val="00EB1370"/>
    <w:rsid w:val="00EB1F7C"/>
    <w:rsid w:val="00EB3F7E"/>
    <w:rsid w:val="00EC0142"/>
    <w:rsid w:val="00EC12C2"/>
    <w:rsid w:val="00EC2AE3"/>
    <w:rsid w:val="00EC49E5"/>
    <w:rsid w:val="00EC4EDE"/>
    <w:rsid w:val="00EC6BA7"/>
    <w:rsid w:val="00ED0479"/>
    <w:rsid w:val="00ED1272"/>
    <w:rsid w:val="00ED1CF1"/>
    <w:rsid w:val="00ED67E0"/>
    <w:rsid w:val="00EE6841"/>
    <w:rsid w:val="00EE7D3F"/>
    <w:rsid w:val="00EF00CB"/>
    <w:rsid w:val="00EF2B62"/>
    <w:rsid w:val="00EF31DF"/>
    <w:rsid w:val="00EF55D5"/>
    <w:rsid w:val="00EF66EA"/>
    <w:rsid w:val="00F06974"/>
    <w:rsid w:val="00F07BB5"/>
    <w:rsid w:val="00F105F0"/>
    <w:rsid w:val="00F11779"/>
    <w:rsid w:val="00F120BC"/>
    <w:rsid w:val="00F166B7"/>
    <w:rsid w:val="00F169C3"/>
    <w:rsid w:val="00F20872"/>
    <w:rsid w:val="00F20D03"/>
    <w:rsid w:val="00F214AF"/>
    <w:rsid w:val="00F21719"/>
    <w:rsid w:val="00F21952"/>
    <w:rsid w:val="00F224B0"/>
    <w:rsid w:val="00F24165"/>
    <w:rsid w:val="00F2636D"/>
    <w:rsid w:val="00F26A19"/>
    <w:rsid w:val="00F335D1"/>
    <w:rsid w:val="00F343C6"/>
    <w:rsid w:val="00F358BA"/>
    <w:rsid w:val="00F36879"/>
    <w:rsid w:val="00F4199B"/>
    <w:rsid w:val="00F45B98"/>
    <w:rsid w:val="00F504B2"/>
    <w:rsid w:val="00F51E24"/>
    <w:rsid w:val="00F5749B"/>
    <w:rsid w:val="00F57679"/>
    <w:rsid w:val="00F613CA"/>
    <w:rsid w:val="00F61A77"/>
    <w:rsid w:val="00F62CE0"/>
    <w:rsid w:val="00F6370A"/>
    <w:rsid w:val="00F679AA"/>
    <w:rsid w:val="00F67C4B"/>
    <w:rsid w:val="00F72B08"/>
    <w:rsid w:val="00F73D57"/>
    <w:rsid w:val="00F74072"/>
    <w:rsid w:val="00F74B8D"/>
    <w:rsid w:val="00F75635"/>
    <w:rsid w:val="00F81619"/>
    <w:rsid w:val="00F821EB"/>
    <w:rsid w:val="00F83B7C"/>
    <w:rsid w:val="00F84F25"/>
    <w:rsid w:val="00F84F48"/>
    <w:rsid w:val="00F90B9D"/>
    <w:rsid w:val="00F9151B"/>
    <w:rsid w:val="00F91D00"/>
    <w:rsid w:val="00F9252E"/>
    <w:rsid w:val="00F92C59"/>
    <w:rsid w:val="00F93886"/>
    <w:rsid w:val="00F93BB1"/>
    <w:rsid w:val="00F9473E"/>
    <w:rsid w:val="00F975A0"/>
    <w:rsid w:val="00FA4921"/>
    <w:rsid w:val="00FA5636"/>
    <w:rsid w:val="00FA5E6D"/>
    <w:rsid w:val="00FB1DE6"/>
    <w:rsid w:val="00FB31D3"/>
    <w:rsid w:val="00FB3717"/>
    <w:rsid w:val="00FB3998"/>
    <w:rsid w:val="00FB511E"/>
    <w:rsid w:val="00FB55FC"/>
    <w:rsid w:val="00FB5F5C"/>
    <w:rsid w:val="00FB71E9"/>
    <w:rsid w:val="00FC08E9"/>
    <w:rsid w:val="00FC0A49"/>
    <w:rsid w:val="00FC2E65"/>
    <w:rsid w:val="00FC4B22"/>
    <w:rsid w:val="00FC4C34"/>
    <w:rsid w:val="00FC740B"/>
    <w:rsid w:val="00FC77A3"/>
    <w:rsid w:val="00FD09DF"/>
    <w:rsid w:val="00FD29FA"/>
    <w:rsid w:val="00FD2F1F"/>
    <w:rsid w:val="00FD3AD1"/>
    <w:rsid w:val="00FD5713"/>
    <w:rsid w:val="00FD658A"/>
    <w:rsid w:val="00FE08B3"/>
    <w:rsid w:val="00FE1174"/>
    <w:rsid w:val="00FE361F"/>
    <w:rsid w:val="00FE495F"/>
    <w:rsid w:val="00FF09FE"/>
    <w:rsid w:val="00FF1D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7B354"/>
  <w15:chartTrackingRefBased/>
  <w15:docId w15:val="{41287DAD-1B66-4E38-8947-F2D66671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8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4777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81"/>
  </w:style>
  <w:style w:type="paragraph" w:styleId="Footer">
    <w:name w:val="footer"/>
    <w:basedOn w:val="Normal"/>
    <w:link w:val="FooterChar"/>
    <w:uiPriority w:val="99"/>
    <w:unhideWhenUsed/>
    <w:rsid w:val="001B4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81"/>
  </w:style>
  <w:style w:type="paragraph" w:styleId="ListParagraph">
    <w:name w:val="List Paragraph"/>
    <w:basedOn w:val="Normal"/>
    <w:uiPriority w:val="34"/>
    <w:qFormat/>
    <w:rsid w:val="001B4E81"/>
    <w:pPr>
      <w:ind w:left="720"/>
      <w:contextualSpacing/>
    </w:pPr>
  </w:style>
  <w:style w:type="character" w:styleId="Hyperlink">
    <w:name w:val="Hyperlink"/>
    <w:basedOn w:val="DefaultParagraphFont"/>
    <w:uiPriority w:val="99"/>
    <w:unhideWhenUsed/>
    <w:rsid w:val="006D0B43"/>
    <w:rPr>
      <w:color w:val="0563C1"/>
      <w:u w:val="single"/>
    </w:rPr>
  </w:style>
  <w:style w:type="character" w:styleId="CommentReference">
    <w:name w:val="annotation reference"/>
    <w:basedOn w:val="DefaultParagraphFont"/>
    <w:uiPriority w:val="99"/>
    <w:semiHidden/>
    <w:unhideWhenUsed/>
    <w:rsid w:val="00A7150C"/>
    <w:rPr>
      <w:sz w:val="16"/>
      <w:szCs w:val="16"/>
    </w:rPr>
  </w:style>
  <w:style w:type="paragraph" w:styleId="CommentText">
    <w:name w:val="annotation text"/>
    <w:basedOn w:val="Normal"/>
    <w:link w:val="CommentTextChar"/>
    <w:uiPriority w:val="99"/>
    <w:semiHidden/>
    <w:unhideWhenUsed/>
    <w:rsid w:val="00A7150C"/>
    <w:pPr>
      <w:spacing w:line="240" w:lineRule="auto"/>
    </w:pPr>
    <w:rPr>
      <w:sz w:val="20"/>
      <w:szCs w:val="20"/>
    </w:rPr>
  </w:style>
  <w:style w:type="character" w:customStyle="1" w:styleId="CommentTextChar">
    <w:name w:val="Comment Text Char"/>
    <w:basedOn w:val="DefaultParagraphFont"/>
    <w:link w:val="CommentText"/>
    <w:uiPriority w:val="99"/>
    <w:semiHidden/>
    <w:rsid w:val="00A7150C"/>
    <w:rPr>
      <w:sz w:val="20"/>
      <w:szCs w:val="20"/>
    </w:rPr>
  </w:style>
  <w:style w:type="paragraph" w:styleId="CommentSubject">
    <w:name w:val="annotation subject"/>
    <w:basedOn w:val="CommentText"/>
    <w:next w:val="CommentText"/>
    <w:link w:val="CommentSubjectChar"/>
    <w:uiPriority w:val="99"/>
    <w:semiHidden/>
    <w:unhideWhenUsed/>
    <w:rsid w:val="00A7150C"/>
    <w:rPr>
      <w:b/>
      <w:bCs/>
    </w:rPr>
  </w:style>
  <w:style w:type="character" w:customStyle="1" w:styleId="CommentSubjectChar">
    <w:name w:val="Comment Subject Char"/>
    <w:basedOn w:val="CommentTextChar"/>
    <w:link w:val="CommentSubject"/>
    <w:uiPriority w:val="99"/>
    <w:semiHidden/>
    <w:rsid w:val="00A7150C"/>
    <w:rPr>
      <w:b/>
      <w:bCs/>
      <w:sz w:val="20"/>
      <w:szCs w:val="20"/>
    </w:rPr>
  </w:style>
  <w:style w:type="paragraph" w:styleId="BalloonText">
    <w:name w:val="Balloon Text"/>
    <w:basedOn w:val="Normal"/>
    <w:link w:val="BalloonTextChar"/>
    <w:uiPriority w:val="99"/>
    <w:semiHidden/>
    <w:unhideWhenUsed/>
    <w:rsid w:val="00A71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50C"/>
    <w:rPr>
      <w:rFonts w:ascii="Segoe UI" w:hAnsi="Segoe UI" w:cs="Segoe UI"/>
      <w:sz w:val="18"/>
      <w:szCs w:val="18"/>
    </w:rPr>
  </w:style>
  <w:style w:type="character" w:styleId="UnresolvedMention">
    <w:name w:val="Unresolved Mention"/>
    <w:basedOn w:val="DefaultParagraphFont"/>
    <w:uiPriority w:val="99"/>
    <w:semiHidden/>
    <w:unhideWhenUsed/>
    <w:rsid w:val="00177EAB"/>
    <w:rPr>
      <w:color w:val="605E5C"/>
      <w:shd w:val="clear" w:color="auto" w:fill="E1DFDD"/>
    </w:rPr>
  </w:style>
  <w:style w:type="character" w:styleId="FollowedHyperlink">
    <w:name w:val="FollowedHyperlink"/>
    <w:basedOn w:val="DefaultParagraphFont"/>
    <w:uiPriority w:val="99"/>
    <w:semiHidden/>
    <w:unhideWhenUsed/>
    <w:rsid w:val="00CF6C14"/>
    <w:rPr>
      <w:color w:val="954F72" w:themeColor="followedHyperlink"/>
      <w:u w:val="single"/>
    </w:rPr>
  </w:style>
  <w:style w:type="character" w:customStyle="1" w:styleId="Heading1Char">
    <w:name w:val="Heading 1 Char"/>
    <w:basedOn w:val="DefaultParagraphFont"/>
    <w:link w:val="Heading1"/>
    <w:uiPriority w:val="9"/>
    <w:rsid w:val="0098389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8389F"/>
    <w:pPr>
      <w:outlineLvl w:val="9"/>
    </w:pPr>
    <w:rPr>
      <w:lang w:val="en-US"/>
    </w:rPr>
  </w:style>
  <w:style w:type="paragraph" w:styleId="TOC1">
    <w:name w:val="toc 1"/>
    <w:basedOn w:val="Normal"/>
    <w:next w:val="Normal"/>
    <w:autoRedefine/>
    <w:uiPriority w:val="39"/>
    <w:unhideWhenUsed/>
    <w:rsid w:val="007F5F4E"/>
    <w:pPr>
      <w:spacing w:after="100"/>
    </w:pPr>
  </w:style>
  <w:style w:type="paragraph" w:customStyle="1" w:styleId="xmsonormal">
    <w:name w:val="x_msonormal"/>
    <w:basedOn w:val="Normal"/>
    <w:rsid w:val="00692230"/>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692230"/>
    <w:rPr>
      <w:b/>
      <w:bCs/>
    </w:rPr>
  </w:style>
  <w:style w:type="character" w:styleId="Emphasis">
    <w:name w:val="Emphasis"/>
    <w:basedOn w:val="DefaultParagraphFont"/>
    <w:uiPriority w:val="20"/>
    <w:qFormat/>
    <w:rsid w:val="00692230"/>
    <w:rPr>
      <w:i/>
      <w:iCs/>
    </w:rPr>
  </w:style>
  <w:style w:type="paragraph" w:styleId="NormalWeb">
    <w:name w:val="Normal (Web)"/>
    <w:basedOn w:val="Normal"/>
    <w:uiPriority w:val="99"/>
    <w:unhideWhenUsed/>
    <w:rsid w:val="00943475"/>
    <w:pPr>
      <w:spacing w:before="100" w:beforeAutospacing="1" w:after="100" w:afterAutospacing="1" w:line="240" w:lineRule="auto"/>
    </w:pPr>
    <w:rPr>
      <w:rFonts w:ascii="Calibri" w:hAnsi="Calibri" w:cs="Calibri"/>
      <w:lang w:eastAsia="en-GB"/>
    </w:rPr>
  </w:style>
  <w:style w:type="character" w:customStyle="1" w:styleId="apple-converted-space">
    <w:name w:val="apple-converted-space"/>
    <w:basedOn w:val="DefaultParagraphFont"/>
    <w:rsid w:val="00CE5DB2"/>
  </w:style>
  <w:style w:type="paragraph" w:customStyle="1" w:styleId="Default">
    <w:name w:val="Default"/>
    <w:basedOn w:val="Normal"/>
    <w:rsid w:val="000F04EC"/>
    <w:pPr>
      <w:autoSpaceDE w:val="0"/>
      <w:autoSpaceDN w:val="0"/>
      <w:spacing w:after="0" w:line="240" w:lineRule="auto"/>
    </w:pPr>
    <w:rPr>
      <w:rFonts w:ascii="Calibri" w:hAnsi="Calibri" w:cs="Calibri"/>
      <w:color w:val="000000"/>
      <w:sz w:val="24"/>
      <w:szCs w:val="24"/>
      <w:lang w:eastAsia="en-GB"/>
    </w:rPr>
  </w:style>
  <w:style w:type="paragraph" w:customStyle="1" w:styleId="xxxxmsonormal">
    <w:name w:val="xxxxmsonormal"/>
    <w:basedOn w:val="Normal"/>
    <w:rsid w:val="00111B5D"/>
    <w:pPr>
      <w:spacing w:before="100" w:beforeAutospacing="1" w:after="100" w:afterAutospacing="1" w:line="240" w:lineRule="auto"/>
    </w:pPr>
    <w:rPr>
      <w:rFonts w:ascii="Calibri" w:hAnsi="Calibri" w:cs="Calibri"/>
      <w:lang w:eastAsia="en-GB"/>
    </w:rPr>
  </w:style>
  <w:style w:type="paragraph" w:styleId="BodyText">
    <w:name w:val="Body Text"/>
    <w:basedOn w:val="Normal"/>
    <w:link w:val="BodyTextChar"/>
    <w:uiPriority w:val="1"/>
    <w:semiHidden/>
    <w:unhideWhenUsed/>
    <w:rsid w:val="00BC58CC"/>
    <w:pPr>
      <w:autoSpaceDE w:val="0"/>
      <w:autoSpaceDN w:val="0"/>
      <w:spacing w:after="0" w:line="240" w:lineRule="auto"/>
    </w:pPr>
    <w:rPr>
      <w:rFonts w:ascii="Arial" w:hAnsi="Arial" w:cs="Arial"/>
      <w:sz w:val="20"/>
      <w:szCs w:val="20"/>
    </w:rPr>
  </w:style>
  <w:style w:type="character" w:customStyle="1" w:styleId="BodyTextChar">
    <w:name w:val="Body Text Char"/>
    <w:basedOn w:val="DefaultParagraphFont"/>
    <w:link w:val="BodyText"/>
    <w:uiPriority w:val="1"/>
    <w:semiHidden/>
    <w:rsid w:val="00BC58CC"/>
    <w:rPr>
      <w:rFonts w:ascii="Arial" w:hAnsi="Arial" w:cs="Arial"/>
      <w:sz w:val="20"/>
      <w:szCs w:val="20"/>
    </w:rPr>
  </w:style>
  <w:style w:type="paragraph" w:customStyle="1" w:styleId="paragraph">
    <w:name w:val="paragraph"/>
    <w:basedOn w:val="Normal"/>
    <w:rsid w:val="0048353C"/>
    <w:pPr>
      <w:spacing w:before="100" w:beforeAutospacing="1" w:after="100" w:afterAutospacing="1" w:line="240" w:lineRule="auto"/>
    </w:pPr>
    <w:rPr>
      <w:rFonts w:ascii="Calibri" w:hAnsi="Calibri" w:cs="Calibri"/>
      <w:lang w:eastAsia="en-GB"/>
    </w:rPr>
  </w:style>
  <w:style w:type="character" w:customStyle="1" w:styleId="textrun">
    <w:name w:val="textrun"/>
    <w:basedOn w:val="DefaultParagraphFont"/>
    <w:rsid w:val="0048353C"/>
  </w:style>
  <w:style w:type="character" w:customStyle="1" w:styleId="eop">
    <w:name w:val="eop"/>
    <w:basedOn w:val="DefaultParagraphFont"/>
    <w:rsid w:val="0048353C"/>
  </w:style>
  <w:style w:type="character" w:customStyle="1" w:styleId="normaltextrun">
    <w:name w:val="normaltextrun"/>
    <w:basedOn w:val="DefaultParagraphFont"/>
    <w:rsid w:val="0048353C"/>
  </w:style>
  <w:style w:type="character" w:customStyle="1" w:styleId="xcontentpasted1">
    <w:name w:val="x_contentpasted1"/>
    <w:basedOn w:val="DefaultParagraphFont"/>
    <w:rsid w:val="002F00B9"/>
  </w:style>
  <w:style w:type="character" w:customStyle="1" w:styleId="xcontentpasted2">
    <w:name w:val="x_contentpasted2"/>
    <w:basedOn w:val="DefaultParagraphFont"/>
    <w:rsid w:val="002F00B9"/>
  </w:style>
  <w:style w:type="character" w:customStyle="1" w:styleId="xcontentpasted3">
    <w:name w:val="x_contentpasted3"/>
    <w:basedOn w:val="DefaultParagraphFont"/>
    <w:rsid w:val="002F00B9"/>
  </w:style>
  <w:style w:type="character" w:customStyle="1" w:styleId="xcontentpasted4">
    <w:name w:val="x_contentpasted4"/>
    <w:basedOn w:val="DefaultParagraphFont"/>
    <w:rsid w:val="002F00B9"/>
  </w:style>
  <w:style w:type="character" w:customStyle="1" w:styleId="xapple-converted-space">
    <w:name w:val="x_apple-converted-space"/>
    <w:basedOn w:val="DefaultParagraphFont"/>
    <w:rsid w:val="002F00B9"/>
  </w:style>
  <w:style w:type="character" w:customStyle="1" w:styleId="xcontentpasted5">
    <w:name w:val="x_contentpasted5"/>
    <w:basedOn w:val="DefaultParagraphFont"/>
    <w:rsid w:val="002F00B9"/>
  </w:style>
  <w:style w:type="paragraph" w:customStyle="1" w:styleId="xxmsonormal">
    <w:name w:val="x_x_msonormal"/>
    <w:basedOn w:val="Normal"/>
    <w:rsid w:val="00DA7B39"/>
    <w:pPr>
      <w:spacing w:after="0" w:line="240" w:lineRule="auto"/>
    </w:pPr>
    <w:rPr>
      <w:rFonts w:ascii="Calibri" w:hAnsi="Calibri" w:cs="Calibri"/>
      <w:lang w:eastAsia="en-GB"/>
    </w:rPr>
  </w:style>
  <w:style w:type="paragraph" w:customStyle="1" w:styleId="elementtoproof">
    <w:name w:val="elementtoproof"/>
    <w:basedOn w:val="Normal"/>
    <w:rsid w:val="00440E5E"/>
    <w:pPr>
      <w:spacing w:before="100" w:beforeAutospacing="1" w:after="100" w:afterAutospacing="1" w:line="240" w:lineRule="auto"/>
    </w:pPr>
    <w:rPr>
      <w:rFonts w:ascii="Calibri" w:hAnsi="Calibri" w:cs="Calibri"/>
      <w:lang w:eastAsia="en-GB"/>
    </w:rPr>
  </w:style>
  <w:style w:type="paragraph" w:customStyle="1" w:styleId="xmsonormal0">
    <w:name w:val="xmsonormal"/>
    <w:basedOn w:val="Normal"/>
    <w:rsid w:val="006D78AA"/>
    <w:pPr>
      <w:spacing w:after="0" w:line="240" w:lineRule="auto"/>
    </w:pPr>
    <w:rPr>
      <w:rFonts w:ascii="Calibri" w:hAnsi="Calibri" w:cs="Calibri"/>
      <w:lang w:eastAsia="en-GB"/>
    </w:rPr>
  </w:style>
  <w:style w:type="paragraph" w:styleId="PlainText">
    <w:name w:val="Plain Text"/>
    <w:basedOn w:val="Normal"/>
    <w:link w:val="PlainTextChar"/>
    <w:uiPriority w:val="99"/>
    <w:semiHidden/>
    <w:unhideWhenUsed/>
    <w:rsid w:val="00D1014C"/>
    <w:pPr>
      <w:spacing w:after="0" w:line="240" w:lineRule="auto"/>
    </w:pPr>
    <w:rPr>
      <w:rFonts w:ascii="Arial" w:hAnsi="Arial" w:cs="Arial"/>
    </w:rPr>
  </w:style>
  <w:style w:type="character" w:customStyle="1" w:styleId="PlainTextChar">
    <w:name w:val="Plain Text Char"/>
    <w:basedOn w:val="DefaultParagraphFont"/>
    <w:link w:val="PlainText"/>
    <w:uiPriority w:val="99"/>
    <w:semiHidden/>
    <w:rsid w:val="00D1014C"/>
    <w:rPr>
      <w:rFonts w:ascii="Arial" w:hAnsi="Arial" w:cs="Arial"/>
    </w:rPr>
  </w:style>
  <w:style w:type="paragraph" w:styleId="NoSpacing">
    <w:name w:val="No Spacing"/>
    <w:basedOn w:val="Normal"/>
    <w:uiPriority w:val="1"/>
    <w:qFormat/>
    <w:rsid w:val="007A08C6"/>
    <w:pPr>
      <w:spacing w:after="0" w:line="240" w:lineRule="auto"/>
    </w:pPr>
    <w:rPr>
      <w:rFonts w:ascii="Calibri" w:hAnsi="Calibri" w:cs="Calibri"/>
    </w:rPr>
  </w:style>
  <w:style w:type="character" w:customStyle="1" w:styleId="Heading2Char">
    <w:name w:val="Heading 2 Char"/>
    <w:basedOn w:val="DefaultParagraphFont"/>
    <w:link w:val="Heading2"/>
    <w:uiPriority w:val="9"/>
    <w:semiHidden/>
    <w:rsid w:val="00147771"/>
    <w:rPr>
      <w:rFonts w:asciiTheme="majorHAnsi" w:eastAsiaTheme="majorEastAsia" w:hAnsiTheme="majorHAnsi" w:cstheme="majorBidi"/>
      <w:color w:val="2F5496" w:themeColor="accent1" w:themeShade="BF"/>
      <w:sz w:val="26"/>
      <w:szCs w:val="26"/>
    </w:rPr>
  </w:style>
  <w:style w:type="paragraph" w:customStyle="1" w:styleId="contentpasted3">
    <w:name w:val="contentpasted3"/>
    <w:basedOn w:val="Normal"/>
    <w:rsid w:val="00546A02"/>
    <w:pPr>
      <w:spacing w:after="0" w:line="240" w:lineRule="auto"/>
    </w:pPr>
    <w:rPr>
      <w:rFonts w:ascii="Calibri" w:hAnsi="Calibri" w:cs="Calibri"/>
      <w:lang w:eastAsia="en-GB"/>
    </w:rPr>
  </w:style>
  <w:style w:type="paragraph" w:customStyle="1" w:styleId="xxxxmsonormal0">
    <w:name w:val="x_x_xxmsonormal"/>
    <w:basedOn w:val="Normal"/>
    <w:rsid w:val="000228D1"/>
    <w:pPr>
      <w:spacing w:after="0" w:line="240" w:lineRule="auto"/>
    </w:pPr>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5705">
      <w:bodyDiv w:val="1"/>
      <w:marLeft w:val="0"/>
      <w:marRight w:val="0"/>
      <w:marTop w:val="0"/>
      <w:marBottom w:val="0"/>
      <w:divBdr>
        <w:top w:val="none" w:sz="0" w:space="0" w:color="auto"/>
        <w:left w:val="none" w:sz="0" w:space="0" w:color="auto"/>
        <w:bottom w:val="none" w:sz="0" w:space="0" w:color="auto"/>
        <w:right w:val="none" w:sz="0" w:space="0" w:color="auto"/>
      </w:divBdr>
    </w:div>
    <w:div w:id="23094003">
      <w:bodyDiv w:val="1"/>
      <w:marLeft w:val="0"/>
      <w:marRight w:val="0"/>
      <w:marTop w:val="0"/>
      <w:marBottom w:val="0"/>
      <w:divBdr>
        <w:top w:val="none" w:sz="0" w:space="0" w:color="auto"/>
        <w:left w:val="none" w:sz="0" w:space="0" w:color="auto"/>
        <w:bottom w:val="none" w:sz="0" w:space="0" w:color="auto"/>
        <w:right w:val="none" w:sz="0" w:space="0" w:color="auto"/>
      </w:divBdr>
    </w:div>
    <w:div w:id="25301889">
      <w:bodyDiv w:val="1"/>
      <w:marLeft w:val="0"/>
      <w:marRight w:val="0"/>
      <w:marTop w:val="0"/>
      <w:marBottom w:val="0"/>
      <w:divBdr>
        <w:top w:val="none" w:sz="0" w:space="0" w:color="auto"/>
        <w:left w:val="none" w:sz="0" w:space="0" w:color="auto"/>
        <w:bottom w:val="none" w:sz="0" w:space="0" w:color="auto"/>
        <w:right w:val="none" w:sz="0" w:space="0" w:color="auto"/>
      </w:divBdr>
    </w:div>
    <w:div w:id="28647417">
      <w:bodyDiv w:val="1"/>
      <w:marLeft w:val="0"/>
      <w:marRight w:val="0"/>
      <w:marTop w:val="0"/>
      <w:marBottom w:val="0"/>
      <w:divBdr>
        <w:top w:val="none" w:sz="0" w:space="0" w:color="auto"/>
        <w:left w:val="none" w:sz="0" w:space="0" w:color="auto"/>
        <w:bottom w:val="none" w:sz="0" w:space="0" w:color="auto"/>
        <w:right w:val="none" w:sz="0" w:space="0" w:color="auto"/>
      </w:divBdr>
    </w:div>
    <w:div w:id="36200438">
      <w:bodyDiv w:val="1"/>
      <w:marLeft w:val="0"/>
      <w:marRight w:val="0"/>
      <w:marTop w:val="0"/>
      <w:marBottom w:val="0"/>
      <w:divBdr>
        <w:top w:val="none" w:sz="0" w:space="0" w:color="auto"/>
        <w:left w:val="none" w:sz="0" w:space="0" w:color="auto"/>
        <w:bottom w:val="none" w:sz="0" w:space="0" w:color="auto"/>
        <w:right w:val="none" w:sz="0" w:space="0" w:color="auto"/>
      </w:divBdr>
    </w:div>
    <w:div w:id="39020487">
      <w:bodyDiv w:val="1"/>
      <w:marLeft w:val="0"/>
      <w:marRight w:val="0"/>
      <w:marTop w:val="0"/>
      <w:marBottom w:val="0"/>
      <w:divBdr>
        <w:top w:val="none" w:sz="0" w:space="0" w:color="auto"/>
        <w:left w:val="none" w:sz="0" w:space="0" w:color="auto"/>
        <w:bottom w:val="none" w:sz="0" w:space="0" w:color="auto"/>
        <w:right w:val="none" w:sz="0" w:space="0" w:color="auto"/>
      </w:divBdr>
    </w:div>
    <w:div w:id="62148351">
      <w:bodyDiv w:val="1"/>
      <w:marLeft w:val="0"/>
      <w:marRight w:val="0"/>
      <w:marTop w:val="0"/>
      <w:marBottom w:val="0"/>
      <w:divBdr>
        <w:top w:val="none" w:sz="0" w:space="0" w:color="auto"/>
        <w:left w:val="none" w:sz="0" w:space="0" w:color="auto"/>
        <w:bottom w:val="none" w:sz="0" w:space="0" w:color="auto"/>
        <w:right w:val="none" w:sz="0" w:space="0" w:color="auto"/>
      </w:divBdr>
    </w:div>
    <w:div w:id="69427643">
      <w:bodyDiv w:val="1"/>
      <w:marLeft w:val="0"/>
      <w:marRight w:val="0"/>
      <w:marTop w:val="0"/>
      <w:marBottom w:val="0"/>
      <w:divBdr>
        <w:top w:val="none" w:sz="0" w:space="0" w:color="auto"/>
        <w:left w:val="none" w:sz="0" w:space="0" w:color="auto"/>
        <w:bottom w:val="none" w:sz="0" w:space="0" w:color="auto"/>
        <w:right w:val="none" w:sz="0" w:space="0" w:color="auto"/>
      </w:divBdr>
    </w:div>
    <w:div w:id="72431382">
      <w:bodyDiv w:val="1"/>
      <w:marLeft w:val="0"/>
      <w:marRight w:val="0"/>
      <w:marTop w:val="0"/>
      <w:marBottom w:val="0"/>
      <w:divBdr>
        <w:top w:val="none" w:sz="0" w:space="0" w:color="auto"/>
        <w:left w:val="none" w:sz="0" w:space="0" w:color="auto"/>
        <w:bottom w:val="none" w:sz="0" w:space="0" w:color="auto"/>
        <w:right w:val="none" w:sz="0" w:space="0" w:color="auto"/>
      </w:divBdr>
    </w:div>
    <w:div w:id="81536114">
      <w:bodyDiv w:val="1"/>
      <w:marLeft w:val="0"/>
      <w:marRight w:val="0"/>
      <w:marTop w:val="0"/>
      <w:marBottom w:val="0"/>
      <w:divBdr>
        <w:top w:val="none" w:sz="0" w:space="0" w:color="auto"/>
        <w:left w:val="none" w:sz="0" w:space="0" w:color="auto"/>
        <w:bottom w:val="none" w:sz="0" w:space="0" w:color="auto"/>
        <w:right w:val="none" w:sz="0" w:space="0" w:color="auto"/>
      </w:divBdr>
    </w:div>
    <w:div w:id="88937058">
      <w:bodyDiv w:val="1"/>
      <w:marLeft w:val="0"/>
      <w:marRight w:val="0"/>
      <w:marTop w:val="0"/>
      <w:marBottom w:val="0"/>
      <w:divBdr>
        <w:top w:val="none" w:sz="0" w:space="0" w:color="auto"/>
        <w:left w:val="none" w:sz="0" w:space="0" w:color="auto"/>
        <w:bottom w:val="none" w:sz="0" w:space="0" w:color="auto"/>
        <w:right w:val="none" w:sz="0" w:space="0" w:color="auto"/>
      </w:divBdr>
    </w:div>
    <w:div w:id="89855172">
      <w:bodyDiv w:val="1"/>
      <w:marLeft w:val="0"/>
      <w:marRight w:val="0"/>
      <w:marTop w:val="0"/>
      <w:marBottom w:val="0"/>
      <w:divBdr>
        <w:top w:val="none" w:sz="0" w:space="0" w:color="auto"/>
        <w:left w:val="none" w:sz="0" w:space="0" w:color="auto"/>
        <w:bottom w:val="none" w:sz="0" w:space="0" w:color="auto"/>
        <w:right w:val="none" w:sz="0" w:space="0" w:color="auto"/>
      </w:divBdr>
    </w:div>
    <w:div w:id="90051143">
      <w:bodyDiv w:val="1"/>
      <w:marLeft w:val="0"/>
      <w:marRight w:val="0"/>
      <w:marTop w:val="0"/>
      <w:marBottom w:val="0"/>
      <w:divBdr>
        <w:top w:val="none" w:sz="0" w:space="0" w:color="auto"/>
        <w:left w:val="none" w:sz="0" w:space="0" w:color="auto"/>
        <w:bottom w:val="none" w:sz="0" w:space="0" w:color="auto"/>
        <w:right w:val="none" w:sz="0" w:space="0" w:color="auto"/>
      </w:divBdr>
    </w:div>
    <w:div w:id="102698391">
      <w:bodyDiv w:val="1"/>
      <w:marLeft w:val="0"/>
      <w:marRight w:val="0"/>
      <w:marTop w:val="0"/>
      <w:marBottom w:val="0"/>
      <w:divBdr>
        <w:top w:val="none" w:sz="0" w:space="0" w:color="auto"/>
        <w:left w:val="none" w:sz="0" w:space="0" w:color="auto"/>
        <w:bottom w:val="none" w:sz="0" w:space="0" w:color="auto"/>
        <w:right w:val="none" w:sz="0" w:space="0" w:color="auto"/>
      </w:divBdr>
    </w:div>
    <w:div w:id="110242896">
      <w:bodyDiv w:val="1"/>
      <w:marLeft w:val="0"/>
      <w:marRight w:val="0"/>
      <w:marTop w:val="0"/>
      <w:marBottom w:val="0"/>
      <w:divBdr>
        <w:top w:val="none" w:sz="0" w:space="0" w:color="auto"/>
        <w:left w:val="none" w:sz="0" w:space="0" w:color="auto"/>
        <w:bottom w:val="none" w:sz="0" w:space="0" w:color="auto"/>
        <w:right w:val="none" w:sz="0" w:space="0" w:color="auto"/>
      </w:divBdr>
    </w:div>
    <w:div w:id="125439584">
      <w:bodyDiv w:val="1"/>
      <w:marLeft w:val="0"/>
      <w:marRight w:val="0"/>
      <w:marTop w:val="0"/>
      <w:marBottom w:val="0"/>
      <w:divBdr>
        <w:top w:val="none" w:sz="0" w:space="0" w:color="auto"/>
        <w:left w:val="none" w:sz="0" w:space="0" w:color="auto"/>
        <w:bottom w:val="none" w:sz="0" w:space="0" w:color="auto"/>
        <w:right w:val="none" w:sz="0" w:space="0" w:color="auto"/>
      </w:divBdr>
    </w:div>
    <w:div w:id="166484617">
      <w:bodyDiv w:val="1"/>
      <w:marLeft w:val="0"/>
      <w:marRight w:val="0"/>
      <w:marTop w:val="0"/>
      <w:marBottom w:val="0"/>
      <w:divBdr>
        <w:top w:val="none" w:sz="0" w:space="0" w:color="auto"/>
        <w:left w:val="none" w:sz="0" w:space="0" w:color="auto"/>
        <w:bottom w:val="none" w:sz="0" w:space="0" w:color="auto"/>
        <w:right w:val="none" w:sz="0" w:space="0" w:color="auto"/>
      </w:divBdr>
    </w:div>
    <w:div w:id="167521560">
      <w:bodyDiv w:val="1"/>
      <w:marLeft w:val="0"/>
      <w:marRight w:val="0"/>
      <w:marTop w:val="0"/>
      <w:marBottom w:val="0"/>
      <w:divBdr>
        <w:top w:val="none" w:sz="0" w:space="0" w:color="auto"/>
        <w:left w:val="none" w:sz="0" w:space="0" w:color="auto"/>
        <w:bottom w:val="none" w:sz="0" w:space="0" w:color="auto"/>
        <w:right w:val="none" w:sz="0" w:space="0" w:color="auto"/>
      </w:divBdr>
    </w:div>
    <w:div w:id="171069393">
      <w:bodyDiv w:val="1"/>
      <w:marLeft w:val="0"/>
      <w:marRight w:val="0"/>
      <w:marTop w:val="0"/>
      <w:marBottom w:val="0"/>
      <w:divBdr>
        <w:top w:val="none" w:sz="0" w:space="0" w:color="auto"/>
        <w:left w:val="none" w:sz="0" w:space="0" w:color="auto"/>
        <w:bottom w:val="none" w:sz="0" w:space="0" w:color="auto"/>
        <w:right w:val="none" w:sz="0" w:space="0" w:color="auto"/>
      </w:divBdr>
    </w:div>
    <w:div w:id="180705208">
      <w:bodyDiv w:val="1"/>
      <w:marLeft w:val="0"/>
      <w:marRight w:val="0"/>
      <w:marTop w:val="0"/>
      <w:marBottom w:val="0"/>
      <w:divBdr>
        <w:top w:val="none" w:sz="0" w:space="0" w:color="auto"/>
        <w:left w:val="none" w:sz="0" w:space="0" w:color="auto"/>
        <w:bottom w:val="none" w:sz="0" w:space="0" w:color="auto"/>
        <w:right w:val="none" w:sz="0" w:space="0" w:color="auto"/>
      </w:divBdr>
    </w:div>
    <w:div w:id="214774732">
      <w:bodyDiv w:val="1"/>
      <w:marLeft w:val="0"/>
      <w:marRight w:val="0"/>
      <w:marTop w:val="0"/>
      <w:marBottom w:val="0"/>
      <w:divBdr>
        <w:top w:val="none" w:sz="0" w:space="0" w:color="auto"/>
        <w:left w:val="none" w:sz="0" w:space="0" w:color="auto"/>
        <w:bottom w:val="none" w:sz="0" w:space="0" w:color="auto"/>
        <w:right w:val="none" w:sz="0" w:space="0" w:color="auto"/>
      </w:divBdr>
    </w:div>
    <w:div w:id="236941014">
      <w:bodyDiv w:val="1"/>
      <w:marLeft w:val="0"/>
      <w:marRight w:val="0"/>
      <w:marTop w:val="0"/>
      <w:marBottom w:val="0"/>
      <w:divBdr>
        <w:top w:val="none" w:sz="0" w:space="0" w:color="auto"/>
        <w:left w:val="none" w:sz="0" w:space="0" w:color="auto"/>
        <w:bottom w:val="none" w:sz="0" w:space="0" w:color="auto"/>
        <w:right w:val="none" w:sz="0" w:space="0" w:color="auto"/>
      </w:divBdr>
    </w:div>
    <w:div w:id="256445066">
      <w:bodyDiv w:val="1"/>
      <w:marLeft w:val="0"/>
      <w:marRight w:val="0"/>
      <w:marTop w:val="0"/>
      <w:marBottom w:val="0"/>
      <w:divBdr>
        <w:top w:val="none" w:sz="0" w:space="0" w:color="auto"/>
        <w:left w:val="none" w:sz="0" w:space="0" w:color="auto"/>
        <w:bottom w:val="none" w:sz="0" w:space="0" w:color="auto"/>
        <w:right w:val="none" w:sz="0" w:space="0" w:color="auto"/>
      </w:divBdr>
    </w:div>
    <w:div w:id="279577084">
      <w:bodyDiv w:val="1"/>
      <w:marLeft w:val="0"/>
      <w:marRight w:val="0"/>
      <w:marTop w:val="0"/>
      <w:marBottom w:val="0"/>
      <w:divBdr>
        <w:top w:val="none" w:sz="0" w:space="0" w:color="auto"/>
        <w:left w:val="none" w:sz="0" w:space="0" w:color="auto"/>
        <w:bottom w:val="none" w:sz="0" w:space="0" w:color="auto"/>
        <w:right w:val="none" w:sz="0" w:space="0" w:color="auto"/>
      </w:divBdr>
    </w:div>
    <w:div w:id="294335785">
      <w:bodyDiv w:val="1"/>
      <w:marLeft w:val="0"/>
      <w:marRight w:val="0"/>
      <w:marTop w:val="0"/>
      <w:marBottom w:val="0"/>
      <w:divBdr>
        <w:top w:val="none" w:sz="0" w:space="0" w:color="auto"/>
        <w:left w:val="none" w:sz="0" w:space="0" w:color="auto"/>
        <w:bottom w:val="none" w:sz="0" w:space="0" w:color="auto"/>
        <w:right w:val="none" w:sz="0" w:space="0" w:color="auto"/>
      </w:divBdr>
    </w:div>
    <w:div w:id="318971549">
      <w:bodyDiv w:val="1"/>
      <w:marLeft w:val="0"/>
      <w:marRight w:val="0"/>
      <w:marTop w:val="0"/>
      <w:marBottom w:val="0"/>
      <w:divBdr>
        <w:top w:val="none" w:sz="0" w:space="0" w:color="auto"/>
        <w:left w:val="none" w:sz="0" w:space="0" w:color="auto"/>
        <w:bottom w:val="none" w:sz="0" w:space="0" w:color="auto"/>
        <w:right w:val="none" w:sz="0" w:space="0" w:color="auto"/>
      </w:divBdr>
    </w:div>
    <w:div w:id="319113783">
      <w:bodyDiv w:val="1"/>
      <w:marLeft w:val="0"/>
      <w:marRight w:val="0"/>
      <w:marTop w:val="0"/>
      <w:marBottom w:val="0"/>
      <w:divBdr>
        <w:top w:val="none" w:sz="0" w:space="0" w:color="auto"/>
        <w:left w:val="none" w:sz="0" w:space="0" w:color="auto"/>
        <w:bottom w:val="none" w:sz="0" w:space="0" w:color="auto"/>
        <w:right w:val="none" w:sz="0" w:space="0" w:color="auto"/>
      </w:divBdr>
    </w:div>
    <w:div w:id="323776704">
      <w:bodyDiv w:val="1"/>
      <w:marLeft w:val="0"/>
      <w:marRight w:val="0"/>
      <w:marTop w:val="0"/>
      <w:marBottom w:val="0"/>
      <w:divBdr>
        <w:top w:val="none" w:sz="0" w:space="0" w:color="auto"/>
        <w:left w:val="none" w:sz="0" w:space="0" w:color="auto"/>
        <w:bottom w:val="none" w:sz="0" w:space="0" w:color="auto"/>
        <w:right w:val="none" w:sz="0" w:space="0" w:color="auto"/>
      </w:divBdr>
    </w:div>
    <w:div w:id="337319139">
      <w:bodyDiv w:val="1"/>
      <w:marLeft w:val="0"/>
      <w:marRight w:val="0"/>
      <w:marTop w:val="0"/>
      <w:marBottom w:val="0"/>
      <w:divBdr>
        <w:top w:val="none" w:sz="0" w:space="0" w:color="auto"/>
        <w:left w:val="none" w:sz="0" w:space="0" w:color="auto"/>
        <w:bottom w:val="none" w:sz="0" w:space="0" w:color="auto"/>
        <w:right w:val="none" w:sz="0" w:space="0" w:color="auto"/>
      </w:divBdr>
    </w:div>
    <w:div w:id="342897722">
      <w:bodyDiv w:val="1"/>
      <w:marLeft w:val="0"/>
      <w:marRight w:val="0"/>
      <w:marTop w:val="0"/>
      <w:marBottom w:val="0"/>
      <w:divBdr>
        <w:top w:val="none" w:sz="0" w:space="0" w:color="auto"/>
        <w:left w:val="none" w:sz="0" w:space="0" w:color="auto"/>
        <w:bottom w:val="none" w:sz="0" w:space="0" w:color="auto"/>
        <w:right w:val="none" w:sz="0" w:space="0" w:color="auto"/>
      </w:divBdr>
    </w:div>
    <w:div w:id="346837116">
      <w:bodyDiv w:val="1"/>
      <w:marLeft w:val="0"/>
      <w:marRight w:val="0"/>
      <w:marTop w:val="0"/>
      <w:marBottom w:val="0"/>
      <w:divBdr>
        <w:top w:val="none" w:sz="0" w:space="0" w:color="auto"/>
        <w:left w:val="none" w:sz="0" w:space="0" w:color="auto"/>
        <w:bottom w:val="none" w:sz="0" w:space="0" w:color="auto"/>
        <w:right w:val="none" w:sz="0" w:space="0" w:color="auto"/>
      </w:divBdr>
    </w:div>
    <w:div w:id="362177240">
      <w:bodyDiv w:val="1"/>
      <w:marLeft w:val="0"/>
      <w:marRight w:val="0"/>
      <w:marTop w:val="0"/>
      <w:marBottom w:val="0"/>
      <w:divBdr>
        <w:top w:val="none" w:sz="0" w:space="0" w:color="auto"/>
        <w:left w:val="none" w:sz="0" w:space="0" w:color="auto"/>
        <w:bottom w:val="none" w:sz="0" w:space="0" w:color="auto"/>
        <w:right w:val="none" w:sz="0" w:space="0" w:color="auto"/>
      </w:divBdr>
    </w:div>
    <w:div w:id="365913661">
      <w:bodyDiv w:val="1"/>
      <w:marLeft w:val="0"/>
      <w:marRight w:val="0"/>
      <w:marTop w:val="0"/>
      <w:marBottom w:val="0"/>
      <w:divBdr>
        <w:top w:val="none" w:sz="0" w:space="0" w:color="auto"/>
        <w:left w:val="none" w:sz="0" w:space="0" w:color="auto"/>
        <w:bottom w:val="none" w:sz="0" w:space="0" w:color="auto"/>
        <w:right w:val="none" w:sz="0" w:space="0" w:color="auto"/>
      </w:divBdr>
    </w:div>
    <w:div w:id="368116593">
      <w:bodyDiv w:val="1"/>
      <w:marLeft w:val="0"/>
      <w:marRight w:val="0"/>
      <w:marTop w:val="0"/>
      <w:marBottom w:val="0"/>
      <w:divBdr>
        <w:top w:val="none" w:sz="0" w:space="0" w:color="auto"/>
        <w:left w:val="none" w:sz="0" w:space="0" w:color="auto"/>
        <w:bottom w:val="none" w:sz="0" w:space="0" w:color="auto"/>
        <w:right w:val="none" w:sz="0" w:space="0" w:color="auto"/>
      </w:divBdr>
    </w:div>
    <w:div w:id="382561307">
      <w:bodyDiv w:val="1"/>
      <w:marLeft w:val="0"/>
      <w:marRight w:val="0"/>
      <w:marTop w:val="0"/>
      <w:marBottom w:val="0"/>
      <w:divBdr>
        <w:top w:val="none" w:sz="0" w:space="0" w:color="auto"/>
        <w:left w:val="none" w:sz="0" w:space="0" w:color="auto"/>
        <w:bottom w:val="none" w:sz="0" w:space="0" w:color="auto"/>
        <w:right w:val="none" w:sz="0" w:space="0" w:color="auto"/>
      </w:divBdr>
    </w:div>
    <w:div w:id="388189487">
      <w:bodyDiv w:val="1"/>
      <w:marLeft w:val="0"/>
      <w:marRight w:val="0"/>
      <w:marTop w:val="0"/>
      <w:marBottom w:val="0"/>
      <w:divBdr>
        <w:top w:val="none" w:sz="0" w:space="0" w:color="auto"/>
        <w:left w:val="none" w:sz="0" w:space="0" w:color="auto"/>
        <w:bottom w:val="none" w:sz="0" w:space="0" w:color="auto"/>
        <w:right w:val="none" w:sz="0" w:space="0" w:color="auto"/>
      </w:divBdr>
    </w:div>
    <w:div w:id="389813233">
      <w:bodyDiv w:val="1"/>
      <w:marLeft w:val="0"/>
      <w:marRight w:val="0"/>
      <w:marTop w:val="0"/>
      <w:marBottom w:val="0"/>
      <w:divBdr>
        <w:top w:val="none" w:sz="0" w:space="0" w:color="auto"/>
        <w:left w:val="none" w:sz="0" w:space="0" w:color="auto"/>
        <w:bottom w:val="none" w:sz="0" w:space="0" w:color="auto"/>
        <w:right w:val="none" w:sz="0" w:space="0" w:color="auto"/>
      </w:divBdr>
    </w:div>
    <w:div w:id="397754572">
      <w:bodyDiv w:val="1"/>
      <w:marLeft w:val="0"/>
      <w:marRight w:val="0"/>
      <w:marTop w:val="0"/>
      <w:marBottom w:val="0"/>
      <w:divBdr>
        <w:top w:val="none" w:sz="0" w:space="0" w:color="auto"/>
        <w:left w:val="none" w:sz="0" w:space="0" w:color="auto"/>
        <w:bottom w:val="none" w:sz="0" w:space="0" w:color="auto"/>
        <w:right w:val="none" w:sz="0" w:space="0" w:color="auto"/>
      </w:divBdr>
    </w:div>
    <w:div w:id="402916700">
      <w:bodyDiv w:val="1"/>
      <w:marLeft w:val="0"/>
      <w:marRight w:val="0"/>
      <w:marTop w:val="0"/>
      <w:marBottom w:val="0"/>
      <w:divBdr>
        <w:top w:val="none" w:sz="0" w:space="0" w:color="auto"/>
        <w:left w:val="none" w:sz="0" w:space="0" w:color="auto"/>
        <w:bottom w:val="none" w:sz="0" w:space="0" w:color="auto"/>
        <w:right w:val="none" w:sz="0" w:space="0" w:color="auto"/>
      </w:divBdr>
    </w:div>
    <w:div w:id="423889909">
      <w:bodyDiv w:val="1"/>
      <w:marLeft w:val="0"/>
      <w:marRight w:val="0"/>
      <w:marTop w:val="0"/>
      <w:marBottom w:val="0"/>
      <w:divBdr>
        <w:top w:val="none" w:sz="0" w:space="0" w:color="auto"/>
        <w:left w:val="none" w:sz="0" w:space="0" w:color="auto"/>
        <w:bottom w:val="none" w:sz="0" w:space="0" w:color="auto"/>
        <w:right w:val="none" w:sz="0" w:space="0" w:color="auto"/>
      </w:divBdr>
    </w:div>
    <w:div w:id="430706965">
      <w:bodyDiv w:val="1"/>
      <w:marLeft w:val="0"/>
      <w:marRight w:val="0"/>
      <w:marTop w:val="0"/>
      <w:marBottom w:val="0"/>
      <w:divBdr>
        <w:top w:val="none" w:sz="0" w:space="0" w:color="auto"/>
        <w:left w:val="none" w:sz="0" w:space="0" w:color="auto"/>
        <w:bottom w:val="none" w:sz="0" w:space="0" w:color="auto"/>
        <w:right w:val="none" w:sz="0" w:space="0" w:color="auto"/>
      </w:divBdr>
    </w:div>
    <w:div w:id="432555847">
      <w:bodyDiv w:val="1"/>
      <w:marLeft w:val="0"/>
      <w:marRight w:val="0"/>
      <w:marTop w:val="0"/>
      <w:marBottom w:val="0"/>
      <w:divBdr>
        <w:top w:val="none" w:sz="0" w:space="0" w:color="auto"/>
        <w:left w:val="none" w:sz="0" w:space="0" w:color="auto"/>
        <w:bottom w:val="none" w:sz="0" w:space="0" w:color="auto"/>
        <w:right w:val="none" w:sz="0" w:space="0" w:color="auto"/>
      </w:divBdr>
    </w:div>
    <w:div w:id="459493822">
      <w:bodyDiv w:val="1"/>
      <w:marLeft w:val="0"/>
      <w:marRight w:val="0"/>
      <w:marTop w:val="0"/>
      <w:marBottom w:val="0"/>
      <w:divBdr>
        <w:top w:val="none" w:sz="0" w:space="0" w:color="auto"/>
        <w:left w:val="none" w:sz="0" w:space="0" w:color="auto"/>
        <w:bottom w:val="none" w:sz="0" w:space="0" w:color="auto"/>
        <w:right w:val="none" w:sz="0" w:space="0" w:color="auto"/>
      </w:divBdr>
    </w:div>
    <w:div w:id="477303001">
      <w:bodyDiv w:val="1"/>
      <w:marLeft w:val="0"/>
      <w:marRight w:val="0"/>
      <w:marTop w:val="0"/>
      <w:marBottom w:val="0"/>
      <w:divBdr>
        <w:top w:val="none" w:sz="0" w:space="0" w:color="auto"/>
        <w:left w:val="none" w:sz="0" w:space="0" w:color="auto"/>
        <w:bottom w:val="none" w:sz="0" w:space="0" w:color="auto"/>
        <w:right w:val="none" w:sz="0" w:space="0" w:color="auto"/>
      </w:divBdr>
    </w:div>
    <w:div w:id="500854848">
      <w:bodyDiv w:val="1"/>
      <w:marLeft w:val="0"/>
      <w:marRight w:val="0"/>
      <w:marTop w:val="0"/>
      <w:marBottom w:val="0"/>
      <w:divBdr>
        <w:top w:val="none" w:sz="0" w:space="0" w:color="auto"/>
        <w:left w:val="none" w:sz="0" w:space="0" w:color="auto"/>
        <w:bottom w:val="none" w:sz="0" w:space="0" w:color="auto"/>
        <w:right w:val="none" w:sz="0" w:space="0" w:color="auto"/>
      </w:divBdr>
    </w:div>
    <w:div w:id="501513375">
      <w:bodyDiv w:val="1"/>
      <w:marLeft w:val="0"/>
      <w:marRight w:val="0"/>
      <w:marTop w:val="0"/>
      <w:marBottom w:val="0"/>
      <w:divBdr>
        <w:top w:val="none" w:sz="0" w:space="0" w:color="auto"/>
        <w:left w:val="none" w:sz="0" w:space="0" w:color="auto"/>
        <w:bottom w:val="none" w:sz="0" w:space="0" w:color="auto"/>
        <w:right w:val="none" w:sz="0" w:space="0" w:color="auto"/>
      </w:divBdr>
    </w:div>
    <w:div w:id="529337238">
      <w:bodyDiv w:val="1"/>
      <w:marLeft w:val="0"/>
      <w:marRight w:val="0"/>
      <w:marTop w:val="0"/>
      <w:marBottom w:val="0"/>
      <w:divBdr>
        <w:top w:val="none" w:sz="0" w:space="0" w:color="auto"/>
        <w:left w:val="none" w:sz="0" w:space="0" w:color="auto"/>
        <w:bottom w:val="none" w:sz="0" w:space="0" w:color="auto"/>
        <w:right w:val="none" w:sz="0" w:space="0" w:color="auto"/>
      </w:divBdr>
    </w:div>
    <w:div w:id="561720754">
      <w:bodyDiv w:val="1"/>
      <w:marLeft w:val="0"/>
      <w:marRight w:val="0"/>
      <w:marTop w:val="0"/>
      <w:marBottom w:val="0"/>
      <w:divBdr>
        <w:top w:val="none" w:sz="0" w:space="0" w:color="auto"/>
        <w:left w:val="none" w:sz="0" w:space="0" w:color="auto"/>
        <w:bottom w:val="none" w:sz="0" w:space="0" w:color="auto"/>
        <w:right w:val="none" w:sz="0" w:space="0" w:color="auto"/>
      </w:divBdr>
    </w:div>
    <w:div w:id="590242203">
      <w:bodyDiv w:val="1"/>
      <w:marLeft w:val="0"/>
      <w:marRight w:val="0"/>
      <w:marTop w:val="0"/>
      <w:marBottom w:val="0"/>
      <w:divBdr>
        <w:top w:val="none" w:sz="0" w:space="0" w:color="auto"/>
        <w:left w:val="none" w:sz="0" w:space="0" w:color="auto"/>
        <w:bottom w:val="none" w:sz="0" w:space="0" w:color="auto"/>
        <w:right w:val="none" w:sz="0" w:space="0" w:color="auto"/>
      </w:divBdr>
    </w:div>
    <w:div w:id="614337485">
      <w:bodyDiv w:val="1"/>
      <w:marLeft w:val="0"/>
      <w:marRight w:val="0"/>
      <w:marTop w:val="0"/>
      <w:marBottom w:val="0"/>
      <w:divBdr>
        <w:top w:val="none" w:sz="0" w:space="0" w:color="auto"/>
        <w:left w:val="none" w:sz="0" w:space="0" w:color="auto"/>
        <w:bottom w:val="none" w:sz="0" w:space="0" w:color="auto"/>
        <w:right w:val="none" w:sz="0" w:space="0" w:color="auto"/>
      </w:divBdr>
    </w:div>
    <w:div w:id="622200084">
      <w:bodyDiv w:val="1"/>
      <w:marLeft w:val="0"/>
      <w:marRight w:val="0"/>
      <w:marTop w:val="0"/>
      <w:marBottom w:val="0"/>
      <w:divBdr>
        <w:top w:val="none" w:sz="0" w:space="0" w:color="auto"/>
        <w:left w:val="none" w:sz="0" w:space="0" w:color="auto"/>
        <w:bottom w:val="none" w:sz="0" w:space="0" w:color="auto"/>
        <w:right w:val="none" w:sz="0" w:space="0" w:color="auto"/>
      </w:divBdr>
    </w:div>
    <w:div w:id="638196093">
      <w:bodyDiv w:val="1"/>
      <w:marLeft w:val="0"/>
      <w:marRight w:val="0"/>
      <w:marTop w:val="0"/>
      <w:marBottom w:val="0"/>
      <w:divBdr>
        <w:top w:val="none" w:sz="0" w:space="0" w:color="auto"/>
        <w:left w:val="none" w:sz="0" w:space="0" w:color="auto"/>
        <w:bottom w:val="none" w:sz="0" w:space="0" w:color="auto"/>
        <w:right w:val="none" w:sz="0" w:space="0" w:color="auto"/>
      </w:divBdr>
    </w:div>
    <w:div w:id="640043726">
      <w:bodyDiv w:val="1"/>
      <w:marLeft w:val="0"/>
      <w:marRight w:val="0"/>
      <w:marTop w:val="0"/>
      <w:marBottom w:val="0"/>
      <w:divBdr>
        <w:top w:val="none" w:sz="0" w:space="0" w:color="auto"/>
        <w:left w:val="none" w:sz="0" w:space="0" w:color="auto"/>
        <w:bottom w:val="none" w:sz="0" w:space="0" w:color="auto"/>
        <w:right w:val="none" w:sz="0" w:space="0" w:color="auto"/>
      </w:divBdr>
    </w:div>
    <w:div w:id="651569226">
      <w:bodyDiv w:val="1"/>
      <w:marLeft w:val="0"/>
      <w:marRight w:val="0"/>
      <w:marTop w:val="0"/>
      <w:marBottom w:val="0"/>
      <w:divBdr>
        <w:top w:val="none" w:sz="0" w:space="0" w:color="auto"/>
        <w:left w:val="none" w:sz="0" w:space="0" w:color="auto"/>
        <w:bottom w:val="none" w:sz="0" w:space="0" w:color="auto"/>
        <w:right w:val="none" w:sz="0" w:space="0" w:color="auto"/>
      </w:divBdr>
    </w:div>
    <w:div w:id="656882587">
      <w:bodyDiv w:val="1"/>
      <w:marLeft w:val="0"/>
      <w:marRight w:val="0"/>
      <w:marTop w:val="0"/>
      <w:marBottom w:val="0"/>
      <w:divBdr>
        <w:top w:val="none" w:sz="0" w:space="0" w:color="auto"/>
        <w:left w:val="none" w:sz="0" w:space="0" w:color="auto"/>
        <w:bottom w:val="none" w:sz="0" w:space="0" w:color="auto"/>
        <w:right w:val="none" w:sz="0" w:space="0" w:color="auto"/>
      </w:divBdr>
    </w:div>
    <w:div w:id="668950889">
      <w:bodyDiv w:val="1"/>
      <w:marLeft w:val="0"/>
      <w:marRight w:val="0"/>
      <w:marTop w:val="0"/>
      <w:marBottom w:val="0"/>
      <w:divBdr>
        <w:top w:val="none" w:sz="0" w:space="0" w:color="auto"/>
        <w:left w:val="none" w:sz="0" w:space="0" w:color="auto"/>
        <w:bottom w:val="none" w:sz="0" w:space="0" w:color="auto"/>
        <w:right w:val="none" w:sz="0" w:space="0" w:color="auto"/>
      </w:divBdr>
    </w:div>
    <w:div w:id="675688168">
      <w:bodyDiv w:val="1"/>
      <w:marLeft w:val="0"/>
      <w:marRight w:val="0"/>
      <w:marTop w:val="0"/>
      <w:marBottom w:val="0"/>
      <w:divBdr>
        <w:top w:val="none" w:sz="0" w:space="0" w:color="auto"/>
        <w:left w:val="none" w:sz="0" w:space="0" w:color="auto"/>
        <w:bottom w:val="none" w:sz="0" w:space="0" w:color="auto"/>
        <w:right w:val="none" w:sz="0" w:space="0" w:color="auto"/>
      </w:divBdr>
    </w:div>
    <w:div w:id="680161370">
      <w:bodyDiv w:val="1"/>
      <w:marLeft w:val="0"/>
      <w:marRight w:val="0"/>
      <w:marTop w:val="0"/>
      <w:marBottom w:val="0"/>
      <w:divBdr>
        <w:top w:val="none" w:sz="0" w:space="0" w:color="auto"/>
        <w:left w:val="none" w:sz="0" w:space="0" w:color="auto"/>
        <w:bottom w:val="none" w:sz="0" w:space="0" w:color="auto"/>
        <w:right w:val="none" w:sz="0" w:space="0" w:color="auto"/>
      </w:divBdr>
    </w:div>
    <w:div w:id="683094505">
      <w:bodyDiv w:val="1"/>
      <w:marLeft w:val="0"/>
      <w:marRight w:val="0"/>
      <w:marTop w:val="0"/>
      <w:marBottom w:val="0"/>
      <w:divBdr>
        <w:top w:val="none" w:sz="0" w:space="0" w:color="auto"/>
        <w:left w:val="none" w:sz="0" w:space="0" w:color="auto"/>
        <w:bottom w:val="none" w:sz="0" w:space="0" w:color="auto"/>
        <w:right w:val="none" w:sz="0" w:space="0" w:color="auto"/>
      </w:divBdr>
    </w:div>
    <w:div w:id="686060261">
      <w:bodyDiv w:val="1"/>
      <w:marLeft w:val="0"/>
      <w:marRight w:val="0"/>
      <w:marTop w:val="0"/>
      <w:marBottom w:val="0"/>
      <w:divBdr>
        <w:top w:val="none" w:sz="0" w:space="0" w:color="auto"/>
        <w:left w:val="none" w:sz="0" w:space="0" w:color="auto"/>
        <w:bottom w:val="none" w:sz="0" w:space="0" w:color="auto"/>
        <w:right w:val="none" w:sz="0" w:space="0" w:color="auto"/>
      </w:divBdr>
    </w:div>
    <w:div w:id="690691685">
      <w:bodyDiv w:val="1"/>
      <w:marLeft w:val="0"/>
      <w:marRight w:val="0"/>
      <w:marTop w:val="0"/>
      <w:marBottom w:val="0"/>
      <w:divBdr>
        <w:top w:val="none" w:sz="0" w:space="0" w:color="auto"/>
        <w:left w:val="none" w:sz="0" w:space="0" w:color="auto"/>
        <w:bottom w:val="none" w:sz="0" w:space="0" w:color="auto"/>
        <w:right w:val="none" w:sz="0" w:space="0" w:color="auto"/>
      </w:divBdr>
    </w:div>
    <w:div w:id="693111610">
      <w:bodyDiv w:val="1"/>
      <w:marLeft w:val="0"/>
      <w:marRight w:val="0"/>
      <w:marTop w:val="0"/>
      <w:marBottom w:val="0"/>
      <w:divBdr>
        <w:top w:val="none" w:sz="0" w:space="0" w:color="auto"/>
        <w:left w:val="none" w:sz="0" w:space="0" w:color="auto"/>
        <w:bottom w:val="none" w:sz="0" w:space="0" w:color="auto"/>
        <w:right w:val="none" w:sz="0" w:space="0" w:color="auto"/>
      </w:divBdr>
    </w:div>
    <w:div w:id="731076983">
      <w:bodyDiv w:val="1"/>
      <w:marLeft w:val="0"/>
      <w:marRight w:val="0"/>
      <w:marTop w:val="0"/>
      <w:marBottom w:val="0"/>
      <w:divBdr>
        <w:top w:val="none" w:sz="0" w:space="0" w:color="auto"/>
        <w:left w:val="none" w:sz="0" w:space="0" w:color="auto"/>
        <w:bottom w:val="none" w:sz="0" w:space="0" w:color="auto"/>
        <w:right w:val="none" w:sz="0" w:space="0" w:color="auto"/>
      </w:divBdr>
    </w:div>
    <w:div w:id="732394065">
      <w:bodyDiv w:val="1"/>
      <w:marLeft w:val="0"/>
      <w:marRight w:val="0"/>
      <w:marTop w:val="0"/>
      <w:marBottom w:val="0"/>
      <w:divBdr>
        <w:top w:val="none" w:sz="0" w:space="0" w:color="auto"/>
        <w:left w:val="none" w:sz="0" w:space="0" w:color="auto"/>
        <w:bottom w:val="none" w:sz="0" w:space="0" w:color="auto"/>
        <w:right w:val="none" w:sz="0" w:space="0" w:color="auto"/>
      </w:divBdr>
    </w:div>
    <w:div w:id="737020665">
      <w:bodyDiv w:val="1"/>
      <w:marLeft w:val="0"/>
      <w:marRight w:val="0"/>
      <w:marTop w:val="0"/>
      <w:marBottom w:val="0"/>
      <w:divBdr>
        <w:top w:val="none" w:sz="0" w:space="0" w:color="auto"/>
        <w:left w:val="none" w:sz="0" w:space="0" w:color="auto"/>
        <w:bottom w:val="none" w:sz="0" w:space="0" w:color="auto"/>
        <w:right w:val="none" w:sz="0" w:space="0" w:color="auto"/>
      </w:divBdr>
    </w:div>
    <w:div w:id="737630777">
      <w:bodyDiv w:val="1"/>
      <w:marLeft w:val="0"/>
      <w:marRight w:val="0"/>
      <w:marTop w:val="0"/>
      <w:marBottom w:val="0"/>
      <w:divBdr>
        <w:top w:val="none" w:sz="0" w:space="0" w:color="auto"/>
        <w:left w:val="none" w:sz="0" w:space="0" w:color="auto"/>
        <w:bottom w:val="none" w:sz="0" w:space="0" w:color="auto"/>
        <w:right w:val="none" w:sz="0" w:space="0" w:color="auto"/>
      </w:divBdr>
    </w:div>
    <w:div w:id="739671362">
      <w:bodyDiv w:val="1"/>
      <w:marLeft w:val="0"/>
      <w:marRight w:val="0"/>
      <w:marTop w:val="0"/>
      <w:marBottom w:val="0"/>
      <w:divBdr>
        <w:top w:val="none" w:sz="0" w:space="0" w:color="auto"/>
        <w:left w:val="none" w:sz="0" w:space="0" w:color="auto"/>
        <w:bottom w:val="none" w:sz="0" w:space="0" w:color="auto"/>
        <w:right w:val="none" w:sz="0" w:space="0" w:color="auto"/>
      </w:divBdr>
    </w:div>
    <w:div w:id="739861607">
      <w:bodyDiv w:val="1"/>
      <w:marLeft w:val="0"/>
      <w:marRight w:val="0"/>
      <w:marTop w:val="0"/>
      <w:marBottom w:val="0"/>
      <w:divBdr>
        <w:top w:val="none" w:sz="0" w:space="0" w:color="auto"/>
        <w:left w:val="none" w:sz="0" w:space="0" w:color="auto"/>
        <w:bottom w:val="none" w:sz="0" w:space="0" w:color="auto"/>
        <w:right w:val="none" w:sz="0" w:space="0" w:color="auto"/>
      </w:divBdr>
    </w:div>
    <w:div w:id="742064696">
      <w:bodyDiv w:val="1"/>
      <w:marLeft w:val="0"/>
      <w:marRight w:val="0"/>
      <w:marTop w:val="0"/>
      <w:marBottom w:val="0"/>
      <w:divBdr>
        <w:top w:val="none" w:sz="0" w:space="0" w:color="auto"/>
        <w:left w:val="none" w:sz="0" w:space="0" w:color="auto"/>
        <w:bottom w:val="none" w:sz="0" w:space="0" w:color="auto"/>
        <w:right w:val="none" w:sz="0" w:space="0" w:color="auto"/>
      </w:divBdr>
    </w:div>
    <w:div w:id="743182774">
      <w:bodyDiv w:val="1"/>
      <w:marLeft w:val="0"/>
      <w:marRight w:val="0"/>
      <w:marTop w:val="0"/>
      <w:marBottom w:val="0"/>
      <w:divBdr>
        <w:top w:val="none" w:sz="0" w:space="0" w:color="auto"/>
        <w:left w:val="none" w:sz="0" w:space="0" w:color="auto"/>
        <w:bottom w:val="none" w:sz="0" w:space="0" w:color="auto"/>
        <w:right w:val="none" w:sz="0" w:space="0" w:color="auto"/>
      </w:divBdr>
    </w:div>
    <w:div w:id="745228835">
      <w:bodyDiv w:val="1"/>
      <w:marLeft w:val="0"/>
      <w:marRight w:val="0"/>
      <w:marTop w:val="0"/>
      <w:marBottom w:val="0"/>
      <w:divBdr>
        <w:top w:val="none" w:sz="0" w:space="0" w:color="auto"/>
        <w:left w:val="none" w:sz="0" w:space="0" w:color="auto"/>
        <w:bottom w:val="none" w:sz="0" w:space="0" w:color="auto"/>
        <w:right w:val="none" w:sz="0" w:space="0" w:color="auto"/>
      </w:divBdr>
    </w:div>
    <w:div w:id="753866544">
      <w:bodyDiv w:val="1"/>
      <w:marLeft w:val="0"/>
      <w:marRight w:val="0"/>
      <w:marTop w:val="0"/>
      <w:marBottom w:val="0"/>
      <w:divBdr>
        <w:top w:val="none" w:sz="0" w:space="0" w:color="auto"/>
        <w:left w:val="none" w:sz="0" w:space="0" w:color="auto"/>
        <w:bottom w:val="none" w:sz="0" w:space="0" w:color="auto"/>
        <w:right w:val="none" w:sz="0" w:space="0" w:color="auto"/>
      </w:divBdr>
    </w:div>
    <w:div w:id="755371130">
      <w:bodyDiv w:val="1"/>
      <w:marLeft w:val="0"/>
      <w:marRight w:val="0"/>
      <w:marTop w:val="0"/>
      <w:marBottom w:val="0"/>
      <w:divBdr>
        <w:top w:val="none" w:sz="0" w:space="0" w:color="auto"/>
        <w:left w:val="none" w:sz="0" w:space="0" w:color="auto"/>
        <w:bottom w:val="none" w:sz="0" w:space="0" w:color="auto"/>
        <w:right w:val="none" w:sz="0" w:space="0" w:color="auto"/>
      </w:divBdr>
    </w:div>
    <w:div w:id="765734202">
      <w:bodyDiv w:val="1"/>
      <w:marLeft w:val="0"/>
      <w:marRight w:val="0"/>
      <w:marTop w:val="0"/>
      <w:marBottom w:val="0"/>
      <w:divBdr>
        <w:top w:val="none" w:sz="0" w:space="0" w:color="auto"/>
        <w:left w:val="none" w:sz="0" w:space="0" w:color="auto"/>
        <w:bottom w:val="none" w:sz="0" w:space="0" w:color="auto"/>
        <w:right w:val="none" w:sz="0" w:space="0" w:color="auto"/>
      </w:divBdr>
    </w:div>
    <w:div w:id="789713743">
      <w:bodyDiv w:val="1"/>
      <w:marLeft w:val="0"/>
      <w:marRight w:val="0"/>
      <w:marTop w:val="0"/>
      <w:marBottom w:val="0"/>
      <w:divBdr>
        <w:top w:val="none" w:sz="0" w:space="0" w:color="auto"/>
        <w:left w:val="none" w:sz="0" w:space="0" w:color="auto"/>
        <w:bottom w:val="none" w:sz="0" w:space="0" w:color="auto"/>
        <w:right w:val="none" w:sz="0" w:space="0" w:color="auto"/>
      </w:divBdr>
    </w:div>
    <w:div w:id="804616492">
      <w:bodyDiv w:val="1"/>
      <w:marLeft w:val="0"/>
      <w:marRight w:val="0"/>
      <w:marTop w:val="0"/>
      <w:marBottom w:val="0"/>
      <w:divBdr>
        <w:top w:val="none" w:sz="0" w:space="0" w:color="auto"/>
        <w:left w:val="none" w:sz="0" w:space="0" w:color="auto"/>
        <w:bottom w:val="none" w:sz="0" w:space="0" w:color="auto"/>
        <w:right w:val="none" w:sz="0" w:space="0" w:color="auto"/>
      </w:divBdr>
    </w:div>
    <w:div w:id="806895227">
      <w:bodyDiv w:val="1"/>
      <w:marLeft w:val="0"/>
      <w:marRight w:val="0"/>
      <w:marTop w:val="0"/>
      <w:marBottom w:val="0"/>
      <w:divBdr>
        <w:top w:val="none" w:sz="0" w:space="0" w:color="auto"/>
        <w:left w:val="none" w:sz="0" w:space="0" w:color="auto"/>
        <w:bottom w:val="none" w:sz="0" w:space="0" w:color="auto"/>
        <w:right w:val="none" w:sz="0" w:space="0" w:color="auto"/>
      </w:divBdr>
    </w:div>
    <w:div w:id="812720407">
      <w:bodyDiv w:val="1"/>
      <w:marLeft w:val="0"/>
      <w:marRight w:val="0"/>
      <w:marTop w:val="0"/>
      <w:marBottom w:val="0"/>
      <w:divBdr>
        <w:top w:val="none" w:sz="0" w:space="0" w:color="auto"/>
        <w:left w:val="none" w:sz="0" w:space="0" w:color="auto"/>
        <w:bottom w:val="none" w:sz="0" w:space="0" w:color="auto"/>
        <w:right w:val="none" w:sz="0" w:space="0" w:color="auto"/>
      </w:divBdr>
    </w:div>
    <w:div w:id="832839721">
      <w:bodyDiv w:val="1"/>
      <w:marLeft w:val="0"/>
      <w:marRight w:val="0"/>
      <w:marTop w:val="0"/>
      <w:marBottom w:val="0"/>
      <w:divBdr>
        <w:top w:val="none" w:sz="0" w:space="0" w:color="auto"/>
        <w:left w:val="none" w:sz="0" w:space="0" w:color="auto"/>
        <w:bottom w:val="none" w:sz="0" w:space="0" w:color="auto"/>
        <w:right w:val="none" w:sz="0" w:space="0" w:color="auto"/>
      </w:divBdr>
    </w:div>
    <w:div w:id="833111998">
      <w:bodyDiv w:val="1"/>
      <w:marLeft w:val="0"/>
      <w:marRight w:val="0"/>
      <w:marTop w:val="0"/>
      <w:marBottom w:val="0"/>
      <w:divBdr>
        <w:top w:val="none" w:sz="0" w:space="0" w:color="auto"/>
        <w:left w:val="none" w:sz="0" w:space="0" w:color="auto"/>
        <w:bottom w:val="none" w:sz="0" w:space="0" w:color="auto"/>
        <w:right w:val="none" w:sz="0" w:space="0" w:color="auto"/>
      </w:divBdr>
    </w:div>
    <w:div w:id="834959606">
      <w:bodyDiv w:val="1"/>
      <w:marLeft w:val="0"/>
      <w:marRight w:val="0"/>
      <w:marTop w:val="0"/>
      <w:marBottom w:val="0"/>
      <w:divBdr>
        <w:top w:val="none" w:sz="0" w:space="0" w:color="auto"/>
        <w:left w:val="none" w:sz="0" w:space="0" w:color="auto"/>
        <w:bottom w:val="none" w:sz="0" w:space="0" w:color="auto"/>
        <w:right w:val="none" w:sz="0" w:space="0" w:color="auto"/>
      </w:divBdr>
    </w:div>
    <w:div w:id="837305540">
      <w:bodyDiv w:val="1"/>
      <w:marLeft w:val="0"/>
      <w:marRight w:val="0"/>
      <w:marTop w:val="0"/>
      <w:marBottom w:val="0"/>
      <w:divBdr>
        <w:top w:val="none" w:sz="0" w:space="0" w:color="auto"/>
        <w:left w:val="none" w:sz="0" w:space="0" w:color="auto"/>
        <w:bottom w:val="none" w:sz="0" w:space="0" w:color="auto"/>
        <w:right w:val="none" w:sz="0" w:space="0" w:color="auto"/>
      </w:divBdr>
    </w:div>
    <w:div w:id="841697605">
      <w:bodyDiv w:val="1"/>
      <w:marLeft w:val="0"/>
      <w:marRight w:val="0"/>
      <w:marTop w:val="0"/>
      <w:marBottom w:val="0"/>
      <w:divBdr>
        <w:top w:val="none" w:sz="0" w:space="0" w:color="auto"/>
        <w:left w:val="none" w:sz="0" w:space="0" w:color="auto"/>
        <w:bottom w:val="none" w:sz="0" w:space="0" w:color="auto"/>
        <w:right w:val="none" w:sz="0" w:space="0" w:color="auto"/>
      </w:divBdr>
    </w:div>
    <w:div w:id="842941614">
      <w:bodyDiv w:val="1"/>
      <w:marLeft w:val="0"/>
      <w:marRight w:val="0"/>
      <w:marTop w:val="0"/>
      <w:marBottom w:val="0"/>
      <w:divBdr>
        <w:top w:val="none" w:sz="0" w:space="0" w:color="auto"/>
        <w:left w:val="none" w:sz="0" w:space="0" w:color="auto"/>
        <w:bottom w:val="none" w:sz="0" w:space="0" w:color="auto"/>
        <w:right w:val="none" w:sz="0" w:space="0" w:color="auto"/>
      </w:divBdr>
    </w:div>
    <w:div w:id="843937568">
      <w:bodyDiv w:val="1"/>
      <w:marLeft w:val="0"/>
      <w:marRight w:val="0"/>
      <w:marTop w:val="0"/>
      <w:marBottom w:val="0"/>
      <w:divBdr>
        <w:top w:val="none" w:sz="0" w:space="0" w:color="auto"/>
        <w:left w:val="none" w:sz="0" w:space="0" w:color="auto"/>
        <w:bottom w:val="none" w:sz="0" w:space="0" w:color="auto"/>
        <w:right w:val="none" w:sz="0" w:space="0" w:color="auto"/>
      </w:divBdr>
    </w:div>
    <w:div w:id="849564780">
      <w:bodyDiv w:val="1"/>
      <w:marLeft w:val="0"/>
      <w:marRight w:val="0"/>
      <w:marTop w:val="0"/>
      <w:marBottom w:val="0"/>
      <w:divBdr>
        <w:top w:val="none" w:sz="0" w:space="0" w:color="auto"/>
        <w:left w:val="none" w:sz="0" w:space="0" w:color="auto"/>
        <w:bottom w:val="none" w:sz="0" w:space="0" w:color="auto"/>
        <w:right w:val="none" w:sz="0" w:space="0" w:color="auto"/>
      </w:divBdr>
    </w:div>
    <w:div w:id="874001160">
      <w:bodyDiv w:val="1"/>
      <w:marLeft w:val="0"/>
      <w:marRight w:val="0"/>
      <w:marTop w:val="0"/>
      <w:marBottom w:val="0"/>
      <w:divBdr>
        <w:top w:val="none" w:sz="0" w:space="0" w:color="auto"/>
        <w:left w:val="none" w:sz="0" w:space="0" w:color="auto"/>
        <w:bottom w:val="none" w:sz="0" w:space="0" w:color="auto"/>
        <w:right w:val="none" w:sz="0" w:space="0" w:color="auto"/>
      </w:divBdr>
    </w:div>
    <w:div w:id="874467005">
      <w:bodyDiv w:val="1"/>
      <w:marLeft w:val="0"/>
      <w:marRight w:val="0"/>
      <w:marTop w:val="0"/>
      <w:marBottom w:val="0"/>
      <w:divBdr>
        <w:top w:val="none" w:sz="0" w:space="0" w:color="auto"/>
        <w:left w:val="none" w:sz="0" w:space="0" w:color="auto"/>
        <w:bottom w:val="none" w:sz="0" w:space="0" w:color="auto"/>
        <w:right w:val="none" w:sz="0" w:space="0" w:color="auto"/>
      </w:divBdr>
    </w:div>
    <w:div w:id="879363513">
      <w:bodyDiv w:val="1"/>
      <w:marLeft w:val="0"/>
      <w:marRight w:val="0"/>
      <w:marTop w:val="0"/>
      <w:marBottom w:val="0"/>
      <w:divBdr>
        <w:top w:val="none" w:sz="0" w:space="0" w:color="auto"/>
        <w:left w:val="none" w:sz="0" w:space="0" w:color="auto"/>
        <w:bottom w:val="none" w:sz="0" w:space="0" w:color="auto"/>
        <w:right w:val="none" w:sz="0" w:space="0" w:color="auto"/>
      </w:divBdr>
    </w:div>
    <w:div w:id="884370392">
      <w:bodyDiv w:val="1"/>
      <w:marLeft w:val="0"/>
      <w:marRight w:val="0"/>
      <w:marTop w:val="0"/>
      <w:marBottom w:val="0"/>
      <w:divBdr>
        <w:top w:val="none" w:sz="0" w:space="0" w:color="auto"/>
        <w:left w:val="none" w:sz="0" w:space="0" w:color="auto"/>
        <w:bottom w:val="none" w:sz="0" w:space="0" w:color="auto"/>
        <w:right w:val="none" w:sz="0" w:space="0" w:color="auto"/>
      </w:divBdr>
    </w:div>
    <w:div w:id="910457793">
      <w:bodyDiv w:val="1"/>
      <w:marLeft w:val="0"/>
      <w:marRight w:val="0"/>
      <w:marTop w:val="0"/>
      <w:marBottom w:val="0"/>
      <w:divBdr>
        <w:top w:val="none" w:sz="0" w:space="0" w:color="auto"/>
        <w:left w:val="none" w:sz="0" w:space="0" w:color="auto"/>
        <w:bottom w:val="none" w:sz="0" w:space="0" w:color="auto"/>
        <w:right w:val="none" w:sz="0" w:space="0" w:color="auto"/>
      </w:divBdr>
    </w:div>
    <w:div w:id="933783225">
      <w:bodyDiv w:val="1"/>
      <w:marLeft w:val="0"/>
      <w:marRight w:val="0"/>
      <w:marTop w:val="0"/>
      <w:marBottom w:val="0"/>
      <w:divBdr>
        <w:top w:val="none" w:sz="0" w:space="0" w:color="auto"/>
        <w:left w:val="none" w:sz="0" w:space="0" w:color="auto"/>
        <w:bottom w:val="none" w:sz="0" w:space="0" w:color="auto"/>
        <w:right w:val="none" w:sz="0" w:space="0" w:color="auto"/>
      </w:divBdr>
    </w:div>
    <w:div w:id="938565372">
      <w:bodyDiv w:val="1"/>
      <w:marLeft w:val="0"/>
      <w:marRight w:val="0"/>
      <w:marTop w:val="0"/>
      <w:marBottom w:val="0"/>
      <w:divBdr>
        <w:top w:val="none" w:sz="0" w:space="0" w:color="auto"/>
        <w:left w:val="none" w:sz="0" w:space="0" w:color="auto"/>
        <w:bottom w:val="none" w:sz="0" w:space="0" w:color="auto"/>
        <w:right w:val="none" w:sz="0" w:space="0" w:color="auto"/>
      </w:divBdr>
    </w:div>
    <w:div w:id="945191669">
      <w:bodyDiv w:val="1"/>
      <w:marLeft w:val="0"/>
      <w:marRight w:val="0"/>
      <w:marTop w:val="0"/>
      <w:marBottom w:val="0"/>
      <w:divBdr>
        <w:top w:val="none" w:sz="0" w:space="0" w:color="auto"/>
        <w:left w:val="none" w:sz="0" w:space="0" w:color="auto"/>
        <w:bottom w:val="none" w:sz="0" w:space="0" w:color="auto"/>
        <w:right w:val="none" w:sz="0" w:space="0" w:color="auto"/>
      </w:divBdr>
    </w:div>
    <w:div w:id="949048359">
      <w:bodyDiv w:val="1"/>
      <w:marLeft w:val="0"/>
      <w:marRight w:val="0"/>
      <w:marTop w:val="0"/>
      <w:marBottom w:val="0"/>
      <w:divBdr>
        <w:top w:val="none" w:sz="0" w:space="0" w:color="auto"/>
        <w:left w:val="none" w:sz="0" w:space="0" w:color="auto"/>
        <w:bottom w:val="none" w:sz="0" w:space="0" w:color="auto"/>
        <w:right w:val="none" w:sz="0" w:space="0" w:color="auto"/>
      </w:divBdr>
    </w:div>
    <w:div w:id="949245235">
      <w:bodyDiv w:val="1"/>
      <w:marLeft w:val="0"/>
      <w:marRight w:val="0"/>
      <w:marTop w:val="0"/>
      <w:marBottom w:val="0"/>
      <w:divBdr>
        <w:top w:val="none" w:sz="0" w:space="0" w:color="auto"/>
        <w:left w:val="none" w:sz="0" w:space="0" w:color="auto"/>
        <w:bottom w:val="none" w:sz="0" w:space="0" w:color="auto"/>
        <w:right w:val="none" w:sz="0" w:space="0" w:color="auto"/>
      </w:divBdr>
    </w:div>
    <w:div w:id="952440982">
      <w:bodyDiv w:val="1"/>
      <w:marLeft w:val="0"/>
      <w:marRight w:val="0"/>
      <w:marTop w:val="0"/>
      <w:marBottom w:val="0"/>
      <w:divBdr>
        <w:top w:val="none" w:sz="0" w:space="0" w:color="auto"/>
        <w:left w:val="none" w:sz="0" w:space="0" w:color="auto"/>
        <w:bottom w:val="none" w:sz="0" w:space="0" w:color="auto"/>
        <w:right w:val="none" w:sz="0" w:space="0" w:color="auto"/>
      </w:divBdr>
    </w:div>
    <w:div w:id="990447663">
      <w:bodyDiv w:val="1"/>
      <w:marLeft w:val="0"/>
      <w:marRight w:val="0"/>
      <w:marTop w:val="0"/>
      <w:marBottom w:val="0"/>
      <w:divBdr>
        <w:top w:val="none" w:sz="0" w:space="0" w:color="auto"/>
        <w:left w:val="none" w:sz="0" w:space="0" w:color="auto"/>
        <w:bottom w:val="none" w:sz="0" w:space="0" w:color="auto"/>
        <w:right w:val="none" w:sz="0" w:space="0" w:color="auto"/>
      </w:divBdr>
    </w:div>
    <w:div w:id="991298127">
      <w:bodyDiv w:val="1"/>
      <w:marLeft w:val="0"/>
      <w:marRight w:val="0"/>
      <w:marTop w:val="0"/>
      <w:marBottom w:val="0"/>
      <w:divBdr>
        <w:top w:val="none" w:sz="0" w:space="0" w:color="auto"/>
        <w:left w:val="none" w:sz="0" w:space="0" w:color="auto"/>
        <w:bottom w:val="none" w:sz="0" w:space="0" w:color="auto"/>
        <w:right w:val="none" w:sz="0" w:space="0" w:color="auto"/>
      </w:divBdr>
    </w:div>
    <w:div w:id="994995491">
      <w:bodyDiv w:val="1"/>
      <w:marLeft w:val="0"/>
      <w:marRight w:val="0"/>
      <w:marTop w:val="0"/>
      <w:marBottom w:val="0"/>
      <w:divBdr>
        <w:top w:val="none" w:sz="0" w:space="0" w:color="auto"/>
        <w:left w:val="none" w:sz="0" w:space="0" w:color="auto"/>
        <w:bottom w:val="none" w:sz="0" w:space="0" w:color="auto"/>
        <w:right w:val="none" w:sz="0" w:space="0" w:color="auto"/>
      </w:divBdr>
    </w:div>
    <w:div w:id="1004018389">
      <w:bodyDiv w:val="1"/>
      <w:marLeft w:val="0"/>
      <w:marRight w:val="0"/>
      <w:marTop w:val="0"/>
      <w:marBottom w:val="0"/>
      <w:divBdr>
        <w:top w:val="none" w:sz="0" w:space="0" w:color="auto"/>
        <w:left w:val="none" w:sz="0" w:space="0" w:color="auto"/>
        <w:bottom w:val="none" w:sz="0" w:space="0" w:color="auto"/>
        <w:right w:val="none" w:sz="0" w:space="0" w:color="auto"/>
      </w:divBdr>
    </w:div>
    <w:div w:id="1004698592">
      <w:bodyDiv w:val="1"/>
      <w:marLeft w:val="0"/>
      <w:marRight w:val="0"/>
      <w:marTop w:val="0"/>
      <w:marBottom w:val="0"/>
      <w:divBdr>
        <w:top w:val="none" w:sz="0" w:space="0" w:color="auto"/>
        <w:left w:val="none" w:sz="0" w:space="0" w:color="auto"/>
        <w:bottom w:val="none" w:sz="0" w:space="0" w:color="auto"/>
        <w:right w:val="none" w:sz="0" w:space="0" w:color="auto"/>
      </w:divBdr>
    </w:div>
    <w:div w:id="1008680115">
      <w:bodyDiv w:val="1"/>
      <w:marLeft w:val="0"/>
      <w:marRight w:val="0"/>
      <w:marTop w:val="0"/>
      <w:marBottom w:val="0"/>
      <w:divBdr>
        <w:top w:val="none" w:sz="0" w:space="0" w:color="auto"/>
        <w:left w:val="none" w:sz="0" w:space="0" w:color="auto"/>
        <w:bottom w:val="none" w:sz="0" w:space="0" w:color="auto"/>
        <w:right w:val="none" w:sz="0" w:space="0" w:color="auto"/>
      </w:divBdr>
    </w:div>
    <w:div w:id="1018115899">
      <w:bodyDiv w:val="1"/>
      <w:marLeft w:val="0"/>
      <w:marRight w:val="0"/>
      <w:marTop w:val="0"/>
      <w:marBottom w:val="0"/>
      <w:divBdr>
        <w:top w:val="none" w:sz="0" w:space="0" w:color="auto"/>
        <w:left w:val="none" w:sz="0" w:space="0" w:color="auto"/>
        <w:bottom w:val="none" w:sz="0" w:space="0" w:color="auto"/>
        <w:right w:val="none" w:sz="0" w:space="0" w:color="auto"/>
      </w:divBdr>
    </w:div>
    <w:div w:id="1036273823">
      <w:bodyDiv w:val="1"/>
      <w:marLeft w:val="0"/>
      <w:marRight w:val="0"/>
      <w:marTop w:val="0"/>
      <w:marBottom w:val="0"/>
      <w:divBdr>
        <w:top w:val="none" w:sz="0" w:space="0" w:color="auto"/>
        <w:left w:val="none" w:sz="0" w:space="0" w:color="auto"/>
        <w:bottom w:val="none" w:sz="0" w:space="0" w:color="auto"/>
        <w:right w:val="none" w:sz="0" w:space="0" w:color="auto"/>
      </w:divBdr>
    </w:div>
    <w:div w:id="1043671995">
      <w:bodyDiv w:val="1"/>
      <w:marLeft w:val="0"/>
      <w:marRight w:val="0"/>
      <w:marTop w:val="0"/>
      <w:marBottom w:val="0"/>
      <w:divBdr>
        <w:top w:val="none" w:sz="0" w:space="0" w:color="auto"/>
        <w:left w:val="none" w:sz="0" w:space="0" w:color="auto"/>
        <w:bottom w:val="none" w:sz="0" w:space="0" w:color="auto"/>
        <w:right w:val="none" w:sz="0" w:space="0" w:color="auto"/>
      </w:divBdr>
    </w:div>
    <w:div w:id="1044788397">
      <w:bodyDiv w:val="1"/>
      <w:marLeft w:val="0"/>
      <w:marRight w:val="0"/>
      <w:marTop w:val="0"/>
      <w:marBottom w:val="0"/>
      <w:divBdr>
        <w:top w:val="none" w:sz="0" w:space="0" w:color="auto"/>
        <w:left w:val="none" w:sz="0" w:space="0" w:color="auto"/>
        <w:bottom w:val="none" w:sz="0" w:space="0" w:color="auto"/>
        <w:right w:val="none" w:sz="0" w:space="0" w:color="auto"/>
      </w:divBdr>
    </w:div>
    <w:div w:id="1048838299">
      <w:bodyDiv w:val="1"/>
      <w:marLeft w:val="0"/>
      <w:marRight w:val="0"/>
      <w:marTop w:val="0"/>
      <w:marBottom w:val="0"/>
      <w:divBdr>
        <w:top w:val="none" w:sz="0" w:space="0" w:color="auto"/>
        <w:left w:val="none" w:sz="0" w:space="0" w:color="auto"/>
        <w:bottom w:val="none" w:sz="0" w:space="0" w:color="auto"/>
        <w:right w:val="none" w:sz="0" w:space="0" w:color="auto"/>
      </w:divBdr>
    </w:div>
    <w:div w:id="1060901458">
      <w:bodyDiv w:val="1"/>
      <w:marLeft w:val="0"/>
      <w:marRight w:val="0"/>
      <w:marTop w:val="0"/>
      <w:marBottom w:val="0"/>
      <w:divBdr>
        <w:top w:val="none" w:sz="0" w:space="0" w:color="auto"/>
        <w:left w:val="none" w:sz="0" w:space="0" w:color="auto"/>
        <w:bottom w:val="none" w:sz="0" w:space="0" w:color="auto"/>
        <w:right w:val="none" w:sz="0" w:space="0" w:color="auto"/>
      </w:divBdr>
    </w:div>
    <w:div w:id="1074276839">
      <w:bodyDiv w:val="1"/>
      <w:marLeft w:val="0"/>
      <w:marRight w:val="0"/>
      <w:marTop w:val="0"/>
      <w:marBottom w:val="0"/>
      <w:divBdr>
        <w:top w:val="none" w:sz="0" w:space="0" w:color="auto"/>
        <w:left w:val="none" w:sz="0" w:space="0" w:color="auto"/>
        <w:bottom w:val="none" w:sz="0" w:space="0" w:color="auto"/>
        <w:right w:val="none" w:sz="0" w:space="0" w:color="auto"/>
      </w:divBdr>
    </w:div>
    <w:div w:id="1081680817">
      <w:bodyDiv w:val="1"/>
      <w:marLeft w:val="0"/>
      <w:marRight w:val="0"/>
      <w:marTop w:val="0"/>
      <w:marBottom w:val="0"/>
      <w:divBdr>
        <w:top w:val="none" w:sz="0" w:space="0" w:color="auto"/>
        <w:left w:val="none" w:sz="0" w:space="0" w:color="auto"/>
        <w:bottom w:val="none" w:sz="0" w:space="0" w:color="auto"/>
        <w:right w:val="none" w:sz="0" w:space="0" w:color="auto"/>
      </w:divBdr>
    </w:div>
    <w:div w:id="1083842772">
      <w:bodyDiv w:val="1"/>
      <w:marLeft w:val="0"/>
      <w:marRight w:val="0"/>
      <w:marTop w:val="0"/>
      <w:marBottom w:val="0"/>
      <w:divBdr>
        <w:top w:val="none" w:sz="0" w:space="0" w:color="auto"/>
        <w:left w:val="none" w:sz="0" w:space="0" w:color="auto"/>
        <w:bottom w:val="none" w:sz="0" w:space="0" w:color="auto"/>
        <w:right w:val="none" w:sz="0" w:space="0" w:color="auto"/>
      </w:divBdr>
    </w:div>
    <w:div w:id="1095639373">
      <w:bodyDiv w:val="1"/>
      <w:marLeft w:val="0"/>
      <w:marRight w:val="0"/>
      <w:marTop w:val="0"/>
      <w:marBottom w:val="0"/>
      <w:divBdr>
        <w:top w:val="none" w:sz="0" w:space="0" w:color="auto"/>
        <w:left w:val="none" w:sz="0" w:space="0" w:color="auto"/>
        <w:bottom w:val="none" w:sz="0" w:space="0" w:color="auto"/>
        <w:right w:val="none" w:sz="0" w:space="0" w:color="auto"/>
      </w:divBdr>
    </w:div>
    <w:div w:id="1105731703">
      <w:bodyDiv w:val="1"/>
      <w:marLeft w:val="0"/>
      <w:marRight w:val="0"/>
      <w:marTop w:val="0"/>
      <w:marBottom w:val="0"/>
      <w:divBdr>
        <w:top w:val="none" w:sz="0" w:space="0" w:color="auto"/>
        <w:left w:val="none" w:sz="0" w:space="0" w:color="auto"/>
        <w:bottom w:val="none" w:sz="0" w:space="0" w:color="auto"/>
        <w:right w:val="none" w:sz="0" w:space="0" w:color="auto"/>
      </w:divBdr>
    </w:div>
    <w:div w:id="1135100902">
      <w:bodyDiv w:val="1"/>
      <w:marLeft w:val="0"/>
      <w:marRight w:val="0"/>
      <w:marTop w:val="0"/>
      <w:marBottom w:val="0"/>
      <w:divBdr>
        <w:top w:val="none" w:sz="0" w:space="0" w:color="auto"/>
        <w:left w:val="none" w:sz="0" w:space="0" w:color="auto"/>
        <w:bottom w:val="none" w:sz="0" w:space="0" w:color="auto"/>
        <w:right w:val="none" w:sz="0" w:space="0" w:color="auto"/>
      </w:divBdr>
    </w:div>
    <w:div w:id="1160268177">
      <w:bodyDiv w:val="1"/>
      <w:marLeft w:val="0"/>
      <w:marRight w:val="0"/>
      <w:marTop w:val="0"/>
      <w:marBottom w:val="0"/>
      <w:divBdr>
        <w:top w:val="none" w:sz="0" w:space="0" w:color="auto"/>
        <w:left w:val="none" w:sz="0" w:space="0" w:color="auto"/>
        <w:bottom w:val="none" w:sz="0" w:space="0" w:color="auto"/>
        <w:right w:val="none" w:sz="0" w:space="0" w:color="auto"/>
      </w:divBdr>
    </w:div>
    <w:div w:id="1174800011">
      <w:bodyDiv w:val="1"/>
      <w:marLeft w:val="0"/>
      <w:marRight w:val="0"/>
      <w:marTop w:val="0"/>
      <w:marBottom w:val="0"/>
      <w:divBdr>
        <w:top w:val="none" w:sz="0" w:space="0" w:color="auto"/>
        <w:left w:val="none" w:sz="0" w:space="0" w:color="auto"/>
        <w:bottom w:val="none" w:sz="0" w:space="0" w:color="auto"/>
        <w:right w:val="none" w:sz="0" w:space="0" w:color="auto"/>
      </w:divBdr>
    </w:div>
    <w:div w:id="1195343584">
      <w:bodyDiv w:val="1"/>
      <w:marLeft w:val="0"/>
      <w:marRight w:val="0"/>
      <w:marTop w:val="0"/>
      <w:marBottom w:val="0"/>
      <w:divBdr>
        <w:top w:val="none" w:sz="0" w:space="0" w:color="auto"/>
        <w:left w:val="none" w:sz="0" w:space="0" w:color="auto"/>
        <w:bottom w:val="none" w:sz="0" w:space="0" w:color="auto"/>
        <w:right w:val="none" w:sz="0" w:space="0" w:color="auto"/>
      </w:divBdr>
    </w:div>
    <w:div w:id="1199709112">
      <w:bodyDiv w:val="1"/>
      <w:marLeft w:val="0"/>
      <w:marRight w:val="0"/>
      <w:marTop w:val="0"/>
      <w:marBottom w:val="0"/>
      <w:divBdr>
        <w:top w:val="none" w:sz="0" w:space="0" w:color="auto"/>
        <w:left w:val="none" w:sz="0" w:space="0" w:color="auto"/>
        <w:bottom w:val="none" w:sz="0" w:space="0" w:color="auto"/>
        <w:right w:val="none" w:sz="0" w:space="0" w:color="auto"/>
      </w:divBdr>
    </w:div>
    <w:div w:id="1202787715">
      <w:bodyDiv w:val="1"/>
      <w:marLeft w:val="0"/>
      <w:marRight w:val="0"/>
      <w:marTop w:val="0"/>
      <w:marBottom w:val="0"/>
      <w:divBdr>
        <w:top w:val="none" w:sz="0" w:space="0" w:color="auto"/>
        <w:left w:val="none" w:sz="0" w:space="0" w:color="auto"/>
        <w:bottom w:val="none" w:sz="0" w:space="0" w:color="auto"/>
        <w:right w:val="none" w:sz="0" w:space="0" w:color="auto"/>
      </w:divBdr>
    </w:div>
    <w:div w:id="1203905865">
      <w:bodyDiv w:val="1"/>
      <w:marLeft w:val="0"/>
      <w:marRight w:val="0"/>
      <w:marTop w:val="0"/>
      <w:marBottom w:val="0"/>
      <w:divBdr>
        <w:top w:val="none" w:sz="0" w:space="0" w:color="auto"/>
        <w:left w:val="none" w:sz="0" w:space="0" w:color="auto"/>
        <w:bottom w:val="none" w:sz="0" w:space="0" w:color="auto"/>
        <w:right w:val="none" w:sz="0" w:space="0" w:color="auto"/>
      </w:divBdr>
    </w:div>
    <w:div w:id="1208104142">
      <w:bodyDiv w:val="1"/>
      <w:marLeft w:val="0"/>
      <w:marRight w:val="0"/>
      <w:marTop w:val="0"/>
      <w:marBottom w:val="0"/>
      <w:divBdr>
        <w:top w:val="none" w:sz="0" w:space="0" w:color="auto"/>
        <w:left w:val="none" w:sz="0" w:space="0" w:color="auto"/>
        <w:bottom w:val="none" w:sz="0" w:space="0" w:color="auto"/>
        <w:right w:val="none" w:sz="0" w:space="0" w:color="auto"/>
      </w:divBdr>
    </w:div>
    <w:div w:id="1232082521">
      <w:bodyDiv w:val="1"/>
      <w:marLeft w:val="0"/>
      <w:marRight w:val="0"/>
      <w:marTop w:val="0"/>
      <w:marBottom w:val="0"/>
      <w:divBdr>
        <w:top w:val="none" w:sz="0" w:space="0" w:color="auto"/>
        <w:left w:val="none" w:sz="0" w:space="0" w:color="auto"/>
        <w:bottom w:val="none" w:sz="0" w:space="0" w:color="auto"/>
        <w:right w:val="none" w:sz="0" w:space="0" w:color="auto"/>
      </w:divBdr>
    </w:div>
    <w:div w:id="1234001927">
      <w:bodyDiv w:val="1"/>
      <w:marLeft w:val="0"/>
      <w:marRight w:val="0"/>
      <w:marTop w:val="0"/>
      <w:marBottom w:val="0"/>
      <w:divBdr>
        <w:top w:val="none" w:sz="0" w:space="0" w:color="auto"/>
        <w:left w:val="none" w:sz="0" w:space="0" w:color="auto"/>
        <w:bottom w:val="none" w:sz="0" w:space="0" w:color="auto"/>
        <w:right w:val="none" w:sz="0" w:space="0" w:color="auto"/>
      </w:divBdr>
    </w:div>
    <w:div w:id="1241254889">
      <w:bodyDiv w:val="1"/>
      <w:marLeft w:val="0"/>
      <w:marRight w:val="0"/>
      <w:marTop w:val="0"/>
      <w:marBottom w:val="0"/>
      <w:divBdr>
        <w:top w:val="none" w:sz="0" w:space="0" w:color="auto"/>
        <w:left w:val="none" w:sz="0" w:space="0" w:color="auto"/>
        <w:bottom w:val="none" w:sz="0" w:space="0" w:color="auto"/>
        <w:right w:val="none" w:sz="0" w:space="0" w:color="auto"/>
      </w:divBdr>
    </w:div>
    <w:div w:id="1241453142">
      <w:bodyDiv w:val="1"/>
      <w:marLeft w:val="0"/>
      <w:marRight w:val="0"/>
      <w:marTop w:val="0"/>
      <w:marBottom w:val="0"/>
      <w:divBdr>
        <w:top w:val="none" w:sz="0" w:space="0" w:color="auto"/>
        <w:left w:val="none" w:sz="0" w:space="0" w:color="auto"/>
        <w:bottom w:val="none" w:sz="0" w:space="0" w:color="auto"/>
        <w:right w:val="none" w:sz="0" w:space="0" w:color="auto"/>
      </w:divBdr>
    </w:div>
    <w:div w:id="1256791718">
      <w:bodyDiv w:val="1"/>
      <w:marLeft w:val="0"/>
      <w:marRight w:val="0"/>
      <w:marTop w:val="0"/>
      <w:marBottom w:val="0"/>
      <w:divBdr>
        <w:top w:val="none" w:sz="0" w:space="0" w:color="auto"/>
        <w:left w:val="none" w:sz="0" w:space="0" w:color="auto"/>
        <w:bottom w:val="none" w:sz="0" w:space="0" w:color="auto"/>
        <w:right w:val="none" w:sz="0" w:space="0" w:color="auto"/>
      </w:divBdr>
    </w:div>
    <w:div w:id="1258177770">
      <w:bodyDiv w:val="1"/>
      <w:marLeft w:val="0"/>
      <w:marRight w:val="0"/>
      <w:marTop w:val="0"/>
      <w:marBottom w:val="0"/>
      <w:divBdr>
        <w:top w:val="none" w:sz="0" w:space="0" w:color="auto"/>
        <w:left w:val="none" w:sz="0" w:space="0" w:color="auto"/>
        <w:bottom w:val="none" w:sz="0" w:space="0" w:color="auto"/>
        <w:right w:val="none" w:sz="0" w:space="0" w:color="auto"/>
      </w:divBdr>
    </w:div>
    <w:div w:id="1261639541">
      <w:bodyDiv w:val="1"/>
      <w:marLeft w:val="0"/>
      <w:marRight w:val="0"/>
      <w:marTop w:val="0"/>
      <w:marBottom w:val="0"/>
      <w:divBdr>
        <w:top w:val="none" w:sz="0" w:space="0" w:color="auto"/>
        <w:left w:val="none" w:sz="0" w:space="0" w:color="auto"/>
        <w:bottom w:val="none" w:sz="0" w:space="0" w:color="auto"/>
        <w:right w:val="none" w:sz="0" w:space="0" w:color="auto"/>
      </w:divBdr>
    </w:div>
    <w:div w:id="1271931920">
      <w:bodyDiv w:val="1"/>
      <w:marLeft w:val="0"/>
      <w:marRight w:val="0"/>
      <w:marTop w:val="0"/>
      <w:marBottom w:val="0"/>
      <w:divBdr>
        <w:top w:val="none" w:sz="0" w:space="0" w:color="auto"/>
        <w:left w:val="none" w:sz="0" w:space="0" w:color="auto"/>
        <w:bottom w:val="none" w:sz="0" w:space="0" w:color="auto"/>
        <w:right w:val="none" w:sz="0" w:space="0" w:color="auto"/>
      </w:divBdr>
    </w:div>
    <w:div w:id="1279216062">
      <w:bodyDiv w:val="1"/>
      <w:marLeft w:val="0"/>
      <w:marRight w:val="0"/>
      <w:marTop w:val="0"/>
      <w:marBottom w:val="0"/>
      <w:divBdr>
        <w:top w:val="none" w:sz="0" w:space="0" w:color="auto"/>
        <w:left w:val="none" w:sz="0" w:space="0" w:color="auto"/>
        <w:bottom w:val="none" w:sz="0" w:space="0" w:color="auto"/>
        <w:right w:val="none" w:sz="0" w:space="0" w:color="auto"/>
      </w:divBdr>
    </w:div>
    <w:div w:id="1282804790">
      <w:bodyDiv w:val="1"/>
      <w:marLeft w:val="0"/>
      <w:marRight w:val="0"/>
      <w:marTop w:val="0"/>
      <w:marBottom w:val="0"/>
      <w:divBdr>
        <w:top w:val="none" w:sz="0" w:space="0" w:color="auto"/>
        <w:left w:val="none" w:sz="0" w:space="0" w:color="auto"/>
        <w:bottom w:val="none" w:sz="0" w:space="0" w:color="auto"/>
        <w:right w:val="none" w:sz="0" w:space="0" w:color="auto"/>
      </w:divBdr>
    </w:div>
    <w:div w:id="1288781778">
      <w:bodyDiv w:val="1"/>
      <w:marLeft w:val="0"/>
      <w:marRight w:val="0"/>
      <w:marTop w:val="0"/>
      <w:marBottom w:val="0"/>
      <w:divBdr>
        <w:top w:val="none" w:sz="0" w:space="0" w:color="auto"/>
        <w:left w:val="none" w:sz="0" w:space="0" w:color="auto"/>
        <w:bottom w:val="none" w:sz="0" w:space="0" w:color="auto"/>
        <w:right w:val="none" w:sz="0" w:space="0" w:color="auto"/>
      </w:divBdr>
    </w:div>
    <w:div w:id="1309749558">
      <w:bodyDiv w:val="1"/>
      <w:marLeft w:val="0"/>
      <w:marRight w:val="0"/>
      <w:marTop w:val="0"/>
      <w:marBottom w:val="0"/>
      <w:divBdr>
        <w:top w:val="none" w:sz="0" w:space="0" w:color="auto"/>
        <w:left w:val="none" w:sz="0" w:space="0" w:color="auto"/>
        <w:bottom w:val="none" w:sz="0" w:space="0" w:color="auto"/>
        <w:right w:val="none" w:sz="0" w:space="0" w:color="auto"/>
      </w:divBdr>
    </w:div>
    <w:div w:id="1316907975">
      <w:bodyDiv w:val="1"/>
      <w:marLeft w:val="0"/>
      <w:marRight w:val="0"/>
      <w:marTop w:val="0"/>
      <w:marBottom w:val="0"/>
      <w:divBdr>
        <w:top w:val="none" w:sz="0" w:space="0" w:color="auto"/>
        <w:left w:val="none" w:sz="0" w:space="0" w:color="auto"/>
        <w:bottom w:val="none" w:sz="0" w:space="0" w:color="auto"/>
        <w:right w:val="none" w:sz="0" w:space="0" w:color="auto"/>
      </w:divBdr>
    </w:div>
    <w:div w:id="1322738258">
      <w:bodyDiv w:val="1"/>
      <w:marLeft w:val="0"/>
      <w:marRight w:val="0"/>
      <w:marTop w:val="0"/>
      <w:marBottom w:val="0"/>
      <w:divBdr>
        <w:top w:val="none" w:sz="0" w:space="0" w:color="auto"/>
        <w:left w:val="none" w:sz="0" w:space="0" w:color="auto"/>
        <w:bottom w:val="none" w:sz="0" w:space="0" w:color="auto"/>
        <w:right w:val="none" w:sz="0" w:space="0" w:color="auto"/>
      </w:divBdr>
    </w:div>
    <w:div w:id="1326978359">
      <w:bodyDiv w:val="1"/>
      <w:marLeft w:val="0"/>
      <w:marRight w:val="0"/>
      <w:marTop w:val="0"/>
      <w:marBottom w:val="0"/>
      <w:divBdr>
        <w:top w:val="none" w:sz="0" w:space="0" w:color="auto"/>
        <w:left w:val="none" w:sz="0" w:space="0" w:color="auto"/>
        <w:bottom w:val="none" w:sz="0" w:space="0" w:color="auto"/>
        <w:right w:val="none" w:sz="0" w:space="0" w:color="auto"/>
      </w:divBdr>
    </w:div>
    <w:div w:id="1330788402">
      <w:bodyDiv w:val="1"/>
      <w:marLeft w:val="0"/>
      <w:marRight w:val="0"/>
      <w:marTop w:val="0"/>
      <w:marBottom w:val="0"/>
      <w:divBdr>
        <w:top w:val="none" w:sz="0" w:space="0" w:color="auto"/>
        <w:left w:val="none" w:sz="0" w:space="0" w:color="auto"/>
        <w:bottom w:val="none" w:sz="0" w:space="0" w:color="auto"/>
        <w:right w:val="none" w:sz="0" w:space="0" w:color="auto"/>
      </w:divBdr>
    </w:div>
    <w:div w:id="1336687243">
      <w:bodyDiv w:val="1"/>
      <w:marLeft w:val="0"/>
      <w:marRight w:val="0"/>
      <w:marTop w:val="0"/>
      <w:marBottom w:val="0"/>
      <w:divBdr>
        <w:top w:val="none" w:sz="0" w:space="0" w:color="auto"/>
        <w:left w:val="none" w:sz="0" w:space="0" w:color="auto"/>
        <w:bottom w:val="none" w:sz="0" w:space="0" w:color="auto"/>
        <w:right w:val="none" w:sz="0" w:space="0" w:color="auto"/>
      </w:divBdr>
    </w:div>
    <w:div w:id="1337462795">
      <w:bodyDiv w:val="1"/>
      <w:marLeft w:val="0"/>
      <w:marRight w:val="0"/>
      <w:marTop w:val="0"/>
      <w:marBottom w:val="0"/>
      <w:divBdr>
        <w:top w:val="none" w:sz="0" w:space="0" w:color="auto"/>
        <w:left w:val="none" w:sz="0" w:space="0" w:color="auto"/>
        <w:bottom w:val="none" w:sz="0" w:space="0" w:color="auto"/>
        <w:right w:val="none" w:sz="0" w:space="0" w:color="auto"/>
      </w:divBdr>
    </w:div>
    <w:div w:id="1369182588">
      <w:bodyDiv w:val="1"/>
      <w:marLeft w:val="0"/>
      <w:marRight w:val="0"/>
      <w:marTop w:val="0"/>
      <w:marBottom w:val="0"/>
      <w:divBdr>
        <w:top w:val="none" w:sz="0" w:space="0" w:color="auto"/>
        <w:left w:val="none" w:sz="0" w:space="0" w:color="auto"/>
        <w:bottom w:val="none" w:sz="0" w:space="0" w:color="auto"/>
        <w:right w:val="none" w:sz="0" w:space="0" w:color="auto"/>
      </w:divBdr>
    </w:div>
    <w:div w:id="1370183595">
      <w:bodyDiv w:val="1"/>
      <w:marLeft w:val="0"/>
      <w:marRight w:val="0"/>
      <w:marTop w:val="0"/>
      <w:marBottom w:val="0"/>
      <w:divBdr>
        <w:top w:val="none" w:sz="0" w:space="0" w:color="auto"/>
        <w:left w:val="none" w:sz="0" w:space="0" w:color="auto"/>
        <w:bottom w:val="none" w:sz="0" w:space="0" w:color="auto"/>
        <w:right w:val="none" w:sz="0" w:space="0" w:color="auto"/>
      </w:divBdr>
    </w:div>
    <w:div w:id="1372727616">
      <w:bodyDiv w:val="1"/>
      <w:marLeft w:val="0"/>
      <w:marRight w:val="0"/>
      <w:marTop w:val="0"/>
      <w:marBottom w:val="0"/>
      <w:divBdr>
        <w:top w:val="none" w:sz="0" w:space="0" w:color="auto"/>
        <w:left w:val="none" w:sz="0" w:space="0" w:color="auto"/>
        <w:bottom w:val="none" w:sz="0" w:space="0" w:color="auto"/>
        <w:right w:val="none" w:sz="0" w:space="0" w:color="auto"/>
      </w:divBdr>
    </w:div>
    <w:div w:id="1384787784">
      <w:bodyDiv w:val="1"/>
      <w:marLeft w:val="0"/>
      <w:marRight w:val="0"/>
      <w:marTop w:val="0"/>
      <w:marBottom w:val="0"/>
      <w:divBdr>
        <w:top w:val="none" w:sz="0" w:space="0" w:color="auto"/>
        <w:left w:val="none" w:sz="0" w:space="0" w:color="auto"/>
        <w:bottom w:val="none" w:sz="0" w:space="0" w:color="auto"/>
        <w:right w:val="none" w:sz="0" w:space="0" w:color="auto"/>
      </w:divBdr>
    </w:div>
    <w:div w:id="1408268068">
      <w:bodyDiv w:val="1"/>
      <w:marLeft w:val="0"/>
      <w:marRight w:val="0"/>
      <w:marTop w:val="0"/>
      <w:marBottom w:val="0"/>
      <w:divBdr>
        <w:top w:val="none" w:sz="0" w:space="0" w:color="auto"/>
        <w:left w:val="none" w:sz="0" w:space="0" w:color="auto"/>
        <w:bottom w:val="none" w:sz="0" w:space="0" w:color="auto"/>
        <w:right w:val="none" w:sz="0" w:space="0" w:color="auto"/>
      </w:divBdr>
    </w:div>
    <w:div w:id="1416319081">
      <w:bodyDiv w:val="1"/>
      <w:marLeft w:val="0"/>
      <w:marRight w:val="0"/>
      <w:marTop w:val="0"/>
      <w:marBottom w:val="0"/>
      <w:divBdr>
        <w:top w:val="none" w:sz="0" w:space="0" w:color="auto"/>
        <w:left w:val="none" w:sz="0" w:space="0" w:color="auto"/>
        <w:bottom w:val="none" w:sz="0" w:space="0" w:color="auto"/>
        <w:right w:val="none" w:sz="0" w:space="0" w:color="auto"/>
      </w:divBdr>
    </w:div>
    <w:div w:id="1422020475">
      <w:bodyDiv w:val="1"/>
      <w:marLeft w:val="0"/>
      <w:marRight w:val="0"/>
      <w:marTop w:val="0"/>
      <w:marBottom w:val="0"/>
      <w:divBdr>
        <w:top w:val="none" w:sz="0" w:space="0" w:color="auto"/>
        <w:left w:val="none" w:sz="0" w:space="0" w:color="auto"/>
        <w:bottom w:val="none" w:sz="0" w:space="0" w:color="auto"/>
        <w:right w:val="none" w:sz="0" w:space="0" w:color="auto"/>
      </w:divBdr>
    </w:div>
    <w:div w:id="1452700858">
      <w:bodyDiv w:val="1"/>
      <w:marLeft w:val="0"/>
      <w:marRight w:val="0"/>
      <w:marTop w:val="0"/>
      <w:marBottom w:val="0"/>
      <w:divBdr>
        <w:top w:val="none" w:sz="0" w:space="0" w:color="auto"/>
        <w:left w:val="none" w:sz="0" w:space="0" w:color="auto"/>
        <w:bottom w:val="none" w:sz="0" w:space="0" w:color="auto"/>
        <w:right w:val="none" w:sz="0" w:space="0" w:color="auto"/>
      </w:divBdr>
    </w:div>
    <w:div w:id="1453523404">
      <w:bodyDiv w:val="1"/>
      <w:marLeft w:val="0"/>
      <w:marRight w:val="0"/>
      <w:marTop w:val="0"/>
      <w:marBottom w:val="0"/>
      <w:divBdr>
        <w:top w:val="none" w:sz="0" w:space="0" w:color="auto"/>
        <w:left w:val="none" w:sz="0" w:space="0" w:color="auto"/>
        <w:bottom w:val="none" w:sz="0" w:space="0" w:color="auto"/>
        <w:right w:val="none" w:sz="0" w:space="0" w:color="auto"/>
      </w:divBdr>
    </w:div>
    <w:div w:id="1457985692">
      <w:bodyDiv w:val="1"/>
      <w:marLeft w:val="0"/>
      <w:marRight w:val="0"/>
      <w:marTop w:val="0"/>
      <w:marBottom w:val="0"/>
      <w:divBdr>
        <w:top w:val="none" w:sz="0" w:space="0" w:color="auto"/>
        <w:left w:val="none" w:sz="0" w:space="0" w:color="auto"/>
        <w:bottom w:val="none" w:sz="0" w:space="0" w:color="auto"/>
        <w:right w:val="none" w:sz="0" w:space="0" w:color="auto"/>
      </w:divBdr>
    </w:div>
    <w:div w:id="1476799246">
      <w:bodyDiv w:val="1"/>
      <w:marLeft w:val="0"/>
      <w:marRight w:val="0"/>
      <w:marTop w:val="0"/>
      <w:marBottom w:val="0"/>
      <w:divBdr>
        <w:top w:val="none" w:sz="0" w:space="0" w:color="auto"/>
        <w:left w:val="none" w:sz="0" w:space="0" w:color="auto"/>
        <w:bottom w:val="none" w:sz="0" w:space="0" w:color="auto"/>
        <w:right w:val="none" w:sz="0" w:space="0" w:color="auto"/>
      </w:divBdr>
    </w:div>
    <w:div w:id="1481847296">
      <w:bodyDiv w:val="1"/>
      <w:marLeft w:val="0"/>
      <w:marRight w:val="0"/>
      <w:marTop w:val="0"/>
      <w:marBottom w:val="0"/>
      <w:divBdr>
        <w:top w:val="none" w:sz="0" w:space="0" w:color="auto"/>
        <w:left w:val="none" w:sz="0" w:space="0" w:color="auto"/>
        <w:bottom w:val="none" w:sz="0" w:space="0" w:color="auto"/>
        <w:right w:val="none" w:sz="0" w:space="0" w:color="auto"/>
      </w:divBdr>
    </w:div>
    <w:div w:id="1484732547">
      <w:bodyDiv w:val="1"/>
      <w:marLeft w:val="0"/>
      <w:marRight w:val="0"/>
      <w:marTop w:val="0"/>
      <w:marBottom w:val="0"/>
      <w:divBdr>
        <w:top w:val="none" w:sz="0" w:space="0" w:color="auto"/>
        <w:left w:val="none" w:sz="0" w:space="0" w:color="auto"/>
        <w:bottom w:val="none" w:sz="0" w:space="0" w:color="auto"/>
        <w:right w:val="none" w:sz="0" w:space="0" w:color="auto"/>
      </w:divBdr>
    </w:div>
    <w:div w:id="1496604772">
      <w:bodyDiv w:val="1"/>
      <w:marLeft w:val="0"/>
      <w:marRight w:val="0"/>
      <w:marTop w:val="0"/>
      <w:marBottom w:val="0"/>
      <w:divBdr>
        <w:top w:val="none" w:sz="0" w:space="0" w:color="auto"/>
        <w:left w:val="none" w:sz="0" w:space="0" w:color="auto"/>
        <w:bottom w:val="none" w:sz="0" w:space="0" w:color="auto"/>
        <w:right w:val="none" w:sz="0" w:space="0" w:color="auto"/>
      </w:divBdr>
    </w:div>
    <w:div w:id="1502742805">
      <w:bodyDiv w:val="1"/>
      <w:marLeft w:val="0"/>
      <w:marRight w:val="0"/>
      <w:marTop w:val="0"/>
      <w:marBottom w:val="0"/>
      <w:divBdr>
        <w:top w:val="none" w:sz="0" w:space="0" w:color="auto"/>
        <w:left w:val="none" w:sz="0" w:space="0" w:color="auto"/>
        <w:bottom w:val="none" w:sz="0" w:space="0" w:color="auto"/>
        <w:right w:val="none" w:sz="0" w:space="0" w:color="auto"/>
      </w:divBdr>
    </w:div>
    <w:div w:id="1505709273">
      <w:bodyDiv w:val="1"/>
      <w:marLeft w:val="0"/>
      <w:marRight w:val="0"/>
      <w:marTop w:val="0"/>
      <w:marBottom w:val="0"/>
      <w:divBdr>
        <w:top w:val="none" w:sz="0" w:space="0" w:color="auto"/>
        <w:left w:val="none" w:sz="0" w:space="0" w:color="auto"/>
        <w:bottom w:val="none" w:sz="0" w:space="0" w:color="auto"/>
        <w:right w:val="none" w:sz="0" w:space="0" w:color="auto"/>
      </w:divBdr>
    </w:div>
    <w:div w:id="1507013871">
      <w:bodyDiv w:val="1"/>
      <w:marLeft w:val="0"/>
      <w:marRight w:val="0"/>
      <w:marTop w:val="0"/>
      <w:marBottom w:val="0"/>
      <w:divBdr>
        <w:top w:val="none" w:sz="0" w:space="0" w:color="auto"/>
        <w:left w:val="none" w:sz="0" w:space="0" w:color="auto"/>
        <w:bottom w:val="none" w:sz="0" w:space="0" w:color="auto"/>
        <w:right w:val="none" w:sz="0" w:space="0" w:color="auto"/>
      </w:divBdr>
    </w:div>
    <w:div w:id="1507093578">
      <w:bodyDiv w:val="1"/>
      <w:marLeft w:val="0"/>
      <w:marRight w:val="0"/>
      <w:marTop w:val="0"/>
      <w:marBottom w:val="0"/>
      <w:divBdr>
        <w:top w:val="none" w:sz="0" w:space="0" w:color="auto"/>
        <w:left w:val="none" w:sz="0" w:space="0" w:color="auto"/>
        <w:bottom w:val="none" w:sz="0" w:space="0" w:color="auto"/>
        <w:right w:val="none" w:sz="0" w:space="0" w:color="auto"/>
      </w:divBdr>
    </w:div>
    <w:div w:id="1526823384">
      <w:bodyDiv w:val="1"/>
      <w:marLeft w:val="0"/>
      <w:marRight w:val="0"/>
      <w:marTop w:val="0"/>
      <w:marBottom w:val="0"/>
      <w:divBdr>
        <w:top w:val="none" w:sz="0" w:space="0" w:color="auto"/>
        <w:left w:val="none" w:sz="0" w:space="0" w:color="auto"/>
        <w:bottom w:val="none" w:sz="0" w:space="0" w:color="auto"/>
        <w:right w:val="none" w:sz="0" w:space="0" w:color="auto"/>
      </w:divBdr>
    </w:div>
    <w:div w:id="1530409237">
      <w:bodyDiv w:val="1"/>
      <w:marLeft w:val="0"/>
      <w:marRight w:val="0"/>
      <w:marTop w:val="0"/>
      <w:marBottom w:val="0"/>
      <w:divBdr>
        <w:top w:val="none" w:sz="0" w:space="0" w:color="auto"/>
        <w:left w:val="none" w:sz="0" w:space="0" w:color="auto"/>
        <w:bottom w:val="none" w:sz="0" w:space="0" w:color="auto"/>
        <w:right w:val="none" w:sz="0" w:space="0" w:color="auto"/>
      </w:divBdr>
    </w:div>
    <w:div w:id="1576551351">
      <w:bodyDiv w:val="1"/>
      <w:marLeft w:val="0"/>
      <w:marRight w:val="0"/>
      <w:marTop w:val="0"/>
      <w:marBottom w:val="0"/>
      <w:divBdr>
        <w:top w:val="none" w:sz="0" w:space="0" w:color="auto"/>
        <w:left w:val="none" w:sz="0" w:space="0" w:color="auto"/>
        <w:bottom w:val="none" w:sz="0" w:space="0" w:color="auto"/>
        <w:right w:val="none" w:sz="0" w:space="0" w:color="auto"/>
      </w:divBdr>
    </w:div>
    <w:div w:id="1594242590">
      <w:bodyDiv w:val="1"/>
      <w:marLeft w:val="0"/>
      <w:marRight w:val="0"/>
      <w:marTop w:val="0"/>
      <w:marBottom w:val="0"/>
      <w:divBdr>
        <w:top w:val="none" w:sz="0" w:space="0" w:color="auto"/>
        <w:left w:val="none" w:sz="0" w:space="0" w:color="auto"/>
        <w:bottom w:val="none" w:sz="0" w:space="0" w:color="auto"/>
        <w:right w:val="none" w:sz="0" w:space="0" w:color="auto"/>
      </w:divBdr>
    </w:div>
    <w:div w:id="1604338664">
      <w:bodyDiv w:val="1"/>
      <w:marLeft w:val="0"/>
      <w:marRight w:val="0"/>
      <w:marTop w:val="0"/>
      <w:marBottom w:val="0"/>
      <w:divBdr>
        <w:top w:val="none" w:sz="0" w:space="0" w:color="auto"/>
        <w:left w:val="none" w:sz="0" w:space="0" w:color="auto"/>
        <w:bottom w:val="none" w:sz="0" w:space="0" w:color="auto"/>
        <w:right w:val="none" w:sz="0" w:space="0" w:color="auto"/>
      </w:divBdr>
    </w:div>
    <w:div w:id="1613171936">
      <w:bodyDiv w:val="1"/>
      <w:marLeft w:val="0"/>
      <w:marRight w:val="0"/>
      <w:marTop w:val="0"/>
      <w:marBottom w:val="0"/>
      <w:divBdr>
        <w:top w:val="none" w:sz="0" w:space="0" w:color="auto"/>
        <w:left w:val="none" w:sz="0" w:space="0" w:color="auto"/>
        <w:bottom w:val="none" w:sz="0" w:space="0" w:color="auto"/>
        <w:right w:val="none" w:sz="0" w:space="0" w:color="auto"/>
      </w:divBdr>
    </w:div>
    <w:div w:id="1639800410">
      <w:bodyDiv w:val="1"/>
      <w:marLeft w:val="0"/>
      <w:marRight w:val="0"/>
      <w:marTop w:val="0"/>
      <w:marBottom w:val="0"/>
      <w:divBdr>
        <w:top w:val="none" w:sz="0" w:space="0" w:color="auto"/>
        <w:left w:val="none" w:sz="0" w:space="0" w:color="auto"/>
        <w:bottom w:val="none" w:sz="0" w:space="0" w:color="auto"/>
        <w:right w:val="none" w:sz="0" w:space="0" w:color="auto"/>
      </w:divBdr>
    </w:div>
    <w:div w:id="1645313807">
      <w:bodyDiv w:val="1"/>
      <w:marLeft w:val="0"/>
      <w:marRight w:val="0"/>
      <w:marTop w:val="0"/>
      <w:marBottom w:val="0"/>
      <w:divBdr>
        <w:top w:val="none" w:sz="0" w:space="0" w:color="auto"/>
        <w:left w:val="none" w:sz="0" w:space="0" w:color="auto"/>
        <w:bottom w:val="none" w:sz="0" w:space="0" w:color="auto"/>
        <w:right w:val="none" w:sz="0" w:space="0" w:color="auto"/>
      </w:divBdr>
    </w:div>
    <w:div w:id="1670139323">
      <w:bodyDiv w:val="1"/>
      <w:marLeft w:val="0"/>
      <w:marRight w:val="0"/>
      <w:marTop w:val="0"/>
      <w:marBottom w:val="0"/>
      <w:divBdr>
        <w:top w:val="none" w:sz="0" w:space="0" w:color="auto"/>
        <w:left w:val="none" w:sz="0" w:space="0" w:color="auto"/>
        <w:bottom w:val="none" w:sz="0" w:space="0" w:color="auto"/>
        <w:right w:val="none" w:sz="0" w:space="0" w:color="auto"/>
      </w:divBdr>
    </w:div>
    <w:div w:id="1675035418">
      <w:bodyDiv w:val="1"/>
      <w:marLeft w:val="0"/>
      <w:marRight w:val="0"/>
      <w:marTop w:val="0"/>
      <w:marBottom w:val="0"/>
      <w:divBdr>
        <w:top w:val="none" w:sz="0" w:space="0" w:color="auto"/>
        <w:left w:val="none" w:sz="0" w:space="0" w:color="auto"/>
        <w:bottom w:val="none" w:sz="0" w:space="0" w:color="auto"/>
        <w:right w:val="none" w:sz="0" w:space="0" w:color="auto"/>
      </w:divBdr>
    </w:div>
    <w:div w:id="1676374356">
      <w:bodyDiv w:val="1"/>
      <w:marLeft w:val="0"/>
      <w:marRight w:val="0"/>
      <w:marTop w:val="0"/>
      <w:marBottom w:val="0"/>
      <w:divBdr>
        <w:top w:val="none" w:sz="0" w:space="0" w:color="auto"/>
        <w:left w:val="none" w:sz="0" w:space="0" w:color="auto"/>
        <w:bottom w:val="none" w:sz="0" w:space="0" w:color="auto"/>
        <w:right w:val="none" w:sz="0" w:space="0" w:color="auto"/>
      </w:divBdr>
    </w:div>
    <w:div w:id="1678997766">
      <w:bodyDiv w:val="1"/>
      <w:marLeft w:val="0"/>
      <w:marRight w:val="0"/>
      <w:marTop w:val="0"/>
      <w:marBottom w:val="0"/>
      <w:divBdr>
        <w:top w:val="none" w:sz="0" w:space="0" w:color="auto"/>
        <w:left w:val="none" w:sz="0" w:space="0" w:color="auto"/>
        <w:bottom w:val="none" w:sz="0" w:space="0" w:color="auto"/>
        <w:right w:val="none" w:sz="0" w:space="0" w:color="auto"/>
      </w:divBdr>
    </w:div>
    <w:div w:id="1680695261">
      <w:bodyDiv w:val="1"/>
      <w:marLeft w:val="0"/>
      <w:marRight w:val="0"/>
      <w:marTop w:val="0"/>
      <w:marBottom w:val="0"/>
      <w:divBdr>
        <w:top w:val="none" w:sz="0" w:space="0" w:color="auto"/>
        <w:left w:val="none" w:sz="0" w:space="0" w:color="auto"/>
        <w:bottom w:val="none" w:sz="0" w:space="0" w:color="auto"/>
        <w:right w:val="none" w:sz="0" w:space="0" w:color="auto"/>
      </w:divBdr>
    </w:div>
    <w:div w:id="1685784190">
      <w:bodyDiv w:val="1"/>
      <w:marLeft w:val="0"/>
      <w:marRight w:val="0"/>
      <w:marTop w:val="0"/>
      <w:marBottom w:val="0"/>
      <w:divBdr>
        <w:top w:val="none" w:sz="0" w:space="0" w:color="auto"/>
        <w:left w:val="none" w:sz="0" w:space="0" w:color="auto"/>
        <w:bottom w:val="none" w:sz="0" w:space="0" w:color="auto"/>
        <w:right w:val="none" w:sz="0" w:space="0" w:color="auto"/>
      </w:divBdr>
    </w:div>
    <w:div w:id="1719552252">
      <w:bodyDiv w:val="1"/>
      <w:marLeft w:val="0"/>
      <w:marRight w:val="0"/>
      <w:marTop w:val="0"/>
      <w:marBottom w:val="0"/>
      <w:divBdr>
        <w:top w:val="none" w:sz="0" w:space="0" w:color="auto"/>
        <w:left w:val="none" w:sz="0" w:space="0" w:color="auto"/>
        <w:bottom w:val="none" w:sz="0" w:space="0" w:color="auto"/>
        <w:right w:val="none" w:sz="0" w:space="0" w:color="auto"/>
      </w:divBdr>
    </w:div>
    <w:div w:id="1749960185">
      <w:bodyDiv w:val="1"/>
      <w:marLeft w:val="0"/>
      <w:marRight w:val="0"/>
      <w:marTop w:val="0"/>
      <w:marBottom w:val="0"/>
      <w:divBdr>
        <w:top w:val="none" w:sz="0" w:space="0" w:color="auto"/>
        <w:left w:val="none" w:sz="0" w:space="0" w:color="auto"/>
        <w:bottom w:val="none" w:sz="0" w:space="0" w:color="auto"/>
        <w:right w:val="none" w:sz="0" w:space="0" w:color="auto"/>
      </w:divBdr>
    </w:div>
    <w:div w:id="1750276079">
      <w:bodyDiv w:val="1"/>
      <w:marLeft w:val="0"/>
      <w:marRight w:val="0"/>
      <w:marTop w:val="0"/>
      <w:marBottom w:val="0"/>
      <w:divBdr>
        <w:top w:val="none" w:sz="0" w:space="0" w:color="auto"/>
        <w:left w:val="none" w:sz="0" w:space="0" w:color="auto"/>
        <w:bottom w:val="none" w:sz="0" w:space="0" w:color="auto"/>
        <w:right w:val="none" w:sz="0" w:space="0" w:color="auto"/>
      </w:divBdr>
    </w:div>
    <w:div w:id="1753745610">
      <w:bodyDiv w:val="1"/>
      <w:marLeft w:val="0"/>
      <w:marRight w:val="0"/>
      <w:marTop w:val="0"/>
      <w:marBottom w:val="0"/>
      <w:divBdr>
        <w:top w:val="none" w:sz="0" w:space="0" w:color="auto"/>
        <w:left w:val="none" w:sz="0" w:space="0" w:color="auto"/>
        <w:bottom w:val="none" w:sz="0" w:space="0" w:color="auto"/>
        <w:right w:val="none" w:sz="0" w:space="0" w:color="auto"/>
      </w:divBdr>
    </w:div>
    <w:div w:id="1758139535">
      <w:bodyDiv w:val="1"/>
      <w:marLeft w:val="0"/>
      <w:marRight w:val="0"/>
      <w:marTop w:val="0"/>
      <w:marBottom w:val="0"/>
      <w:divBdr>
        <w:top w:val="none" w:sz="0" w:space="0" w:color="auto"/>
        <w:left w:val="none" w:sz="0" w:space="0" w:color="auto"/>
        <w:bottom w:val="none" w:sz="0" w:space="0" w:color="auto"/>
        <w:right w:val="none" w:sz="0" w:space="0" w:color="auto"/>
      </w:divBdr>
    </w:div>
    <w:div w:id="1766148280">
      <w:bodyDiv w:val="1"/>
      <w:marLeft w:val="0"/>
      <w:marRight w:val="0"/>
      <w:marTop w:val="0"/>
      <w:marBottom w:val="0"/>
      <w:divBdr>
        <w:top w:val="none" w:sz="0" w:space="0" w:color="auto"/>
        <w:left w:val="none" w:sz="0" w:space="0" w:color="auto"/>
        <w:bottom w:val="none" w:sz="0" w:space="0" w:color="auto"/>
        <w:right w:val="none" w:sz="0" w:space="0" w:color="auto"/>
      </w:divBdr>
    </w:div>
    <w:div w:id="1773091012">
      <w:bodyDiv w:val="1"/>
      <w:marLeft w:val="0"/>
      <w:marRight w:val="0"/>
      <w:marTop w:val="0"/>
      <w:marBottom w:val="0"/>
      <w:divBdr>
        <w:top w:val="none" w:sz="0" w:space="0" w:color="auto"/>
        <w:left w:val="none" w:sz="0" w:space="0" w:color="auto"/>
        <w:bottom w:val="none" w:sz="0" w:space="0" w:color="auto"/>
        <w:right w:val="none" w:sz="0" w:space="0" w:color="auto"/>
      </w:divBdr>
    </w:div>
    <w:div w:id="1785541800">
      <w:bodyDiv w:val="1"/>
      <w:marLeft w:val="0"/>
      <w:marRight w:val="0"/>
      <w:marTop w:val="0"/>
      <w:marBottom w:val="0"/>
      <w:divBdr>
        <w:top w:val="none" w:sz="0" w:space="0" w:color="auto"/>
        <w:left w:val="none" w:sz="0" w:space="0" w:color="auto"/>
        <w:bottom w:val="none" w:sz="0" w:space="0" w:color="auto"/>
        <w:right w:val="none" w:sz="0" w:space="0" w:color="auto"/>
      </w:divBdr>
    </w:div>
    <w:div w:id="1786537500">
      <w:bodyDiv w:val="1"/>
      <w:marLeft w:val="0"/>
      <w:marRight w:val="0"/>
      <w:marTop w:val="0"/>
      <w:marBottom w:val="0"/>
      <w:divBdr>
        <w:top w:val="none" w:sz="0" w:space="0" w:color="auto"/>
        <w:left w:val="none" w:sz="0" w:space="0" w:color="auto"/>
        <w:bottom w:val="none" w:sz="0" w:space="0" w:color="auto"/>
        <w:right w:val="none" w:sz="0" w:space="0" w:color="auto"/>
      </w:divBdr>
    </w:div>
    <w:div w:id="1793131261">
      <w:bodyDiv w:val="1"/>
      <w:marLeft w:val="0"/>
      <w:marRight w:val="0"/>
      <w:marTop w:val="0"/>
      <w:marBottom w:val="0"/>
      <w:divBdr>
        <w:top w:val="none" w:sz="0" w:space="0" w:color="auto"/>
        <w:left w:val="none" w:sz="0" w:space="0" w:color="auto"/>
        <w:bottom w:val="none" w:sz="0" w:space="0" w:color="auto"/>
        <w:right w:val="none" w:sz="0" w:space="0" w:color="auto"/>
      </w:divBdr>
    </w:div>
    <w:div w:id="1794788555">
      <w:bodyDiv w:val="1"/>
      <w:marLeft w:val="0"/>
      <w:marRight w:val="0"/>
      <w:marTop w:val="0"/>
      <w:marBottom w:val="0"/>
      <w:divBdr>
        <w:top w:val="none" w:sz="0" w:space="0" w:color="auto"/>
        <w:left w:val="none" w:sz="0" w:space="0" w:color="auto"/>
        <w:bottom w:val="none" w:sz="0" w:space="0" w:color="auto"/>
        <w:right w:val="none" w:sz="0" w:space="0" w:color="auto"/>
      </w:divBdr>
    </w:div>
    <w:div w:id="1799838397">
      <w:bodyDiv w:val="1"/>
      <w:marLeft w:val="0"/>
      <w:marRight w:val="0"/>
      <w:marTop w:val="0"/>
      <w:marBottom w:val="0"/>
      <w:divBdr>
        <w:top w:val="none" w:sz="0" w:space="0" w:color="auto"/>
        <w:left w:val="none" w:sz="0" w:space="0" w:color="auto"/>
        <w:bottom w:val="none" w:sz="0" w:space="0" w:color="auto"/>
        <w:right w:val="none" w:sz="0" w:space="0" w:color="auto"/>
      </w:divBdr>
    </w:div>
    <w:div w:id="1830706124">
      <w:bodyDiv w:val="1"/>
      <w:marLeft w:val="0"/>
      <w:marRight w:val="0"/>
      <w:marTop w:val="0"/>
      <w:marBottom w:val="0"/>
      <w:divBdr>
        <w:top w:val="none" w:sz="0" w:space="0" w:color="auto"/>
        <w:left w:val="none" w:sz="0" w:space="0" w:color="auto"/>
        <w:bottom w:val="none" w:sz="0" w:space="0" w:color="auto"/>
        <w:right w:val="none" w:sz="0" w:space="0" w:color="auto"/>
      </w:divBdr>
    </w:div>
    <w:div w:id="1831016725">
      <w:bodyDiv w:val="1"/>
      <w:marLeft w:val="0"/>
      <w:marRight w:val="0"/>
      <w:marTop w:val="0"/>
      <w:marBottom w:val="0"/>
      <w:divBdr>
        <w:top w:val="none" w:sz="0" w:space="0" w:color="auto"/>
        <w:left w:val="none" w:sz="0" w:space="0" w:color="auto"/>
        <w:bottom w:val="none" w:sz="0" w:space="0" w:color="auto"/>
        <w:right w:val="none" w:sz="0" w:space="0" w:color="auto"/>
      </w:divBdr>
    </w:div>
    <w:div w:id="1837379579">
      <w:bodyDiv w:val="1"/>
      <w:marLeft w:val="0"/>
      <w:marRight w:val="0"/>
      <w:marTop w:val="0"/>
      <w:marBottom w:val="0"/>
      <w:divBdr>
        <w:top w:val="none" w:sz="0" w:space="0" w:color="auto"/>
        <w:left w:val="none" w:sz="0" w:space="0" w:color="auto"/>
        <w:bottom w:val="none" w:sz="0" w:space="0" w:color="auto"/>
        <w:right w:val="none" w:sz="0" w:space="0" w:color="auto"/>
      </w:divBdr>
    </w:div>
    <w:div w:id="1837921651">
      <w:bodyDiv w:val="1"/>
      <w:marLeft w:val="0"/>
      <w:marRight w:val="0"/>
      <w:marTop w:val="0"/>
      <w:marBottom w:val="0"/>
      <w:divBdr>
        <w:top w:val="none" w:sz="0" w:space="0" w:color="auto"/>
        <w:left w:val="none" w:sz="0" w:space="0" w:color="auto"/>
        <w:bottom w:val="none" w:sz="0" w:space="0" w:color="auto"/>
        <w:right w:val="none" w:sz="0" w:space="0" w:color="auto"/>
      </w:divBdr>
    </w:div>
    <w:div w:id="1838032359">
      <w:bodyDiv w:val="1"/>
      <w:marLeft w:val="0"/>
      <w:marRight w:val="0"/>
      <w:marTop w:val="0"/>
      <w:marBottom w:val="0"/>
      <w:divBdr>
        <w:top w:val="none" w:sz="0" w:space="0" w:color="auto"/>
        <w:left w:val="none" w:sz="0" w:space="0" w:color="auto"/>
        <w:bottom w:val="none" w:sz="0" w:space="0" w:color="auto"/>
        <w:right w:val="none" w:sz="0" w:space="0" w:color="auto"/>
      </w:divBdr>
    </w:div>
    <w:div w:id="1842812167">
      <w:bodyDiv w:val="1"/>
      <w:marLeft w:val="0"/>
      <w:marRight w:val="0"/>
      <w:marTop w:val="0"/>
      <w:marBottom w:val="0"/>
      <w:divBdr>
        <w:top w:val="none" w:sz="0" w:space="0" w:color="auto"/>
        <w:left w:val="none" w:sz="0" w:space="0" w:color="auto"/>
        <w:bottom w:val="none" w:sz="0" w:space="0" w:color="auto"/>
        <w:right w:val="none" w:sz="0" w:space="0" w:color="auto"/>
      </w:divBdr>
    </w:div>
    <w:div w:id="1873301073">
      <w:bodyDiv w:val="1"/>
      <w:marLeft w:val="0"/>
      <w:marRight w:val="0"/>
      <w:marTop w:val="0"/>
      <w:marBottom w:val="0"/>
      <w:divBdr>
        <w:top w:val="none" w:sz="0" w:space="0" w:color="auto"/>
        <w:left w:val="none" w:sz="0" w:space="0" w:color="auto"/>
        <w:bottom w:val="none" w:sz="0" w:space="0" w:color="auto"/>
        <w:right w:val="none" w:sz="0" w:space="0" w:color="auto"/>
      </w:divBdr>
    </w:div>
    <w:div w:id="1876455046">
      <w:bodyDiv w:val="1"/>
      <w:marLeft w:val="0"/>
      <w:marRight w:val="0"/>
      <w:marTop w:val="0"/>
      <w:marBottom w:val="0"/>
      <w:divBdr>
        <w:top w:val="none" w:sz="0" w:space="0" w:color="auto"/>
        <w:left w:val="none" w:sz="0" w:space="0" w:color="auto"/>
        <w:bottom w:val="none" w:sz="0" w:space="0" w:color="auto"/>
        <w:right w:val="none" w:sz="0" w:space="0" w:color="auto"/>
      </w:divBdr>
    </w:div>
    <w:div w:id="1881044512">
      <w:bodyDiv w:val="1"/>
      <w:marLeft w:val="0"/>
      <w:marRight w:val="0"/>
      <w:marTop w:val="0"/>
      <w:marBottom w:val="0"/>
      <w:divBdr>
        <w:top w:val="none" w:sz="0" w:space="0" w:color="auto"/>
        <w:left w:val="none" w:sz="0" w:space="0" w:color="auto"/>
        <w:bottom w:val="none" w:sz="0" w:space="0" w:color="auto"/>
        <w:right w:val="none" w:sz="0" w:space="0" w:color="auto"/>
      </w:divBdr>
    </w:div>
    <w:div w:id="1885821997">
      <w:bodyDiv w:val="1"/>
      <w:marLeft w:val="0"/>
      <w:marRight w:val="0"/>
      <w:marTop w:val="0"/>
      <w:marBottom w:val="0"/>
      <w:divBdr>
        <w:top w:val="none" w:sz="0" w:space="0" w:color="auto"/>
        <w:left w:val="none" w:sz="0" w:space="0" w:color="auto"/>
        <w:bottom w:val="none" w:sz="0" w:space="0" w:color="auto"/>
        <w:right w:val="none" w:sz="0" w:space="0" w:color="auto"/>
      </w:divBdr>
    </w:div>
    <w:div w:id="1896156393">
      <w:bodyDiv w:val="1"/>
      <w:marLeft w:val="0"/>
      <w:marRight w:val="0"/>
      <w:marTop w:val="0"/>
      <w:marBottom w:val="0"/>
      <w:divBdr>
        <w:top w:val="none" w:sz="0" w:space="0" w:color="auto"/>
        <w:left w:val="none" w:sz="0" w:space="0" w:color="auto"/>
        <w:bottom w:val="none" w:sz="0" w:space="0" w:color="auto"/>
        <w:right w:val="none" w:sz="0" w:space="0" w:color="auto"/>
      </w:divBdr>
    </w:div>
    <w:div w:id="1896157016">
      <w:bodyDiv w:val="1"/>
      <w:marLeft w:val="0"/>
      <w:marRight w:val="0"/>
      <w:marTop w:val="0"/>
      <w:marBottom w:val="0"/>
      <w:divBdr>
        <w:top w:val="none" w:sz="0" w:space="0" w:color="auto"/>
        <w:left w:val="none" w:sz="0" w:space="0" w:color="auto"/>
        <w:bottom w:val="none" w:sz="0" w:space="0" w:color="auto"/>
        <w:right w:val="none" w:sz="0" w:space="0" w:color="auto"/>
      </w:divBdr>
    </w:div>
    <w:div w:id="1897005864">
      <w:bodyDiv w:val="1"/>
      <w:marLeft w:val="0"/>
      <w:marRight w:val="0"/>
      <w:marTop w:val="0"/>
      <w:marBottom w:val="0"/>
      <w:divBdr>
        <w:top w:val="none" w:sz="0" w:space="0" w:color="auto"/>
        <w:left w:val="none" w:sz="0" w:space="0" w:color="auto"/>
        <w:bottom w:val="none" w:sz="0" w:space="0" w:color="auto"/>
        <w:right w:val="none" w:sz="0" w:space="0" w:color="auto"/>
      </w:divBdr>
    </w:div>
    <w:div w:id="1897817907">
      <w:bodyDiv w:val="1"/>
      <w:marLeft w:val="0"/>
      <w:marRight w:val="0"/>
      <w:marTop w:val="0"/>
      <w:marBottom w:val="0"/>
      <w:divBdr>
        <w:top w:val="none" w:sz="0" w:space="0" w:color="auto"/>
        <w:left w:val="none" w:sz="0" w:space="0" w:color="auto"/>
        <w:bottom w:val="none" w:sz="0" w:space="0" w:color="auto"/>
        <w:right w:val="none" w:sz="0" w:space="0" w:color="auto"/>
      </w:divBdr>
    </w:div>
    <w:div w:id="1913856773">
      <w:bodyDiv w:val="1"/>
      <w:marLeft w:val="0"/>
      <w:marRight w:val="0"/>
      <w:marTop w:val="0"/>
      <w:marBottom w:val="0"/>
      <w:divBdr>
        <w:top w:val="none" w:sz="0" w:space="0" w:color="auto"/>
        <w:left w:val="none" w:sz="0" w:space="0" w:color="auto"/>
        <w:bottom w:val="none" w:sz="0" w:space="0" w:color="auto"/>
        <w:right w:val="none" w:sz="0" w:space="0" w:color="auto"/>
      </w:divBdr>
    </w:div>
    <w:div w:id="1915816503">
      <w:bodyDiv w:val="1"/>
      <w:marLeft w:val="0"/>
      <w:marRight w:val="0"/>
      <w:marTop w:val="0"/>
      <w:marBottom w:val="0"/>
      <w:divBdr>
        <w:top w:val="none" w:sz="0" w:space="0" w:color="auto"/>
        <w:left w:val="none" w:sz="0" w:space="0" w:color="auto"/>
        <w:bottom w:val="none" w:sz="0" w:space="0" w:color="auto"/>
        <w:right w:val="none" w:sz="0" w:space="0" w:color="auto"/>
      </w:divBdr>
    </w:div>
    <w:div w:id="1924681145">
      <w:bodyDiv w:val="1"/>
      <w:marLeft w:val="0"/>
      <w:marRight w:val="0"/>
      <w:marTop w:val="0"/>
      <w:marBottom w:val="0"/>
      <w:divBdr>
        <w:top w:val="none" w:sz="0" w:space="0" w:color="auto"/>
        <w:left w:val="none" w:sz="0" w:space="0" w:color="auto"/>
        <w:bottom w:val="none" w:sz="0" w:space="0" w:color="auto"/>
        <w:right w:val="none" w:sz="0" w:space="0" w:color="auto"/>
      </w:divBdr>
    </w:div>
    <w:div w:id="1927421077">
      <w:bodyDiv w:val="1"/>
      <w:marLeft w:val="0"/>
      <w:marRight w:val="0"/>
      <w:marTop w:val="0"/>
      <w:marBottom w:val="0"/>
      <w:divBdr>
        <w:top w:val="none" w:sz="0" w:space="0" w:color="auto"/>
        <w:left w:val="none" w:sz="0" w:space="0" w:color="auto"/>
        <w:bottom w:val="none" w:sz="0" w:space="0" w:color="auto"/>
        <w:right w:val="none" w:sz="0" w:space="0" w:color="auto"/>
      </w:divBdr>
    </w:div>
    <w:div w:id="1929389294">
      <w:bodyDiv w:val="1"/>
      <w:marLeft w:val="0"/>
      <w:marRight w:val="0"/>
      <w:marTop w:val="0"/>
      <w:marBottom w:val="0"/>
      <w:divBdr>
        <w:top w:val="none" w:sz="0" w:space="0" w:color="auto"/>
        <w:left w:val="none" w:sz="0" w:space="0" w:color="auto"/>
        <w:bottom w:val="none" w:sz="0" w:space="0" w:color="auto"/>
        <w:right w:val="none" w:sz="0" w:space="0" w:color="auto"/>
      </w:divBdr>
    </w:div>
    <w:div w:id="1953584349">
      <w:bodyDiv w:val="1"/>
      <w:marLeft w:val="0"/>
      <w:marRight w:val="0"/>
      <w:marTop w:val="0"/>
      <w:marBottom w:val="0"/>
      <w:divBdr>
        <w:top w:val="none" w:sz="0" w:space="0" w:color="auto"/>
        <w:left w:val="none" w:sz="0" w:space="0" w:color="auto"/>
        <w:bottom w:val="none" w:sz="0" w:space="0" w:color="auto"/>
        <w:right w:val="none" w:sz="0" w:space="0" w:color="auto"/>
      </w:divBdr>
    </w:div>
    <w:div w:id="1954940408">
      <w:bodyDiv w:val="1"/>
      <w:marLeft w:val="0"/>
      <w:marRight w:val="0"/>
      <w:marTop w:val="0"/>
      <w:marBottom w:val="0"/>
      <w:divBdr>
        <w:top w:val="none" w:sz="0" w:space="0" w:color="auto"/>
        <w:left w:val="none" w:sz="0" w:space="0" w:color="auto"/>
        <w:bottom w:val="none" w:sz="0" w:space="0" w:color="auto"/>
        <w:right w:val="none" w:sz="0" w:space="0" w:color="auto"/>
      </w:divBdr>
    </w:div>
    <w:div w:id="1968778596">
      <w:bodyDiv w:val="1"/>
      <w:marLeft w:val="0"/>
      <w:marRight w:val="0"/>
      <w:marTop w:val="0"/>
      <w:marBottom w:val="0"/>
      <w:divBdr>
        <w:top w:val="none" w:sz="0" w:space="0" w:color="auto"/>
        <w:left w:val="none" w:sz="0" w:space="0" w:color="auto"/>
        <w:bottom w:val="none" w:sz="0" w:space="0" w:color="auto"/>
        <w:right w:val="none" w:sz="0" w:space="0" w:color="auto"/>
      </w:divBdr>
    </w:div>
    <w:div w:id="1970083786">
      <w:bodyDiv w:val="1"/>
      <w:marLeft w:val="0"/>
      <w:marRight w:val="0"/>
      <w:marTop w:val="0"/>
      <w:marBottom w:val="0"/>
      <w:divBdr>
        <w:top w:val="none" w:sz="0" w:space="0" w:color="auto"/>
        <w:left w:val="none" w:sz="0" w:space="0" w:color="auto"/>
        <w:bottom w:val="none" w:sz="0" w:space="0" w:color="auto"/>
        <w:right w:val="none" w:sz="0" w:space="0" w:color="auto"/>
      </w:divBdr>
    </w:div>
    <w:div w:id="1974284055">
      <w:bodyDiv w:val="1"/>
      <w:marLeft w:val="0"/>
      <w:marRight w:val="0"/>
      <w:marTop w:val="0"/>
      <w:marBottom w:val="0"/>
      <w:divBdr>
        <w:top w:val="none" w:sz="0" w:space="0" w:color="auto"/>
        <w:left w:val="none" w:sz="0" w:space="0" w:color="auto"/>
        <w:bottom w:val="none" w:sz="0" w:space="0" w:color="auto"/>
        <w:right w:val="none" w:sz="0" w:space="0" w:color="auto"/>
      </w:divBdr>
    </w:div>
    <w:div w:id="1975334281">
      <w:bodyDiv w:val="1"/>
      <w:marLeft w:val="0"/>
      <w:marRight w:val="0"/>
      <w:marTop w:val="0"/>
      <w:marBottom w:val="0"/>
      <w:divBdr>
        <w:top w:val="none" w:sz="0" w:space="0" w:color="auto"/>
        <w:left w:val="none" w:sz="0" w:space="0" w:color="auto"/>
        <w:bottom w:val="none" w:sz="0" w:space="0" w:color="auto"/>
        <w:right w:val="none" w:sz="0" w:space="0" w:color="auto"/>
      </w:divBdr>
    </w:div>
    <w:div w:id="1979719088">
      <w:bodyDiv w:val="1"/>
      <w:marLeft w:val="0"/>
      <w:marRight w:val="0"/>
      <w:marTop w:val="0"/>
      <w:marBottom w:val="0"/>
      <w:divBdr>
        <w:top w:val="none" w:sz="0" w:space="0" w:color="auto"/>
        <w:left w:val="none" w:sz="0" w:space="0" w:color="auto"/>
        <w:bottom w:val="none" w:sz="0" w:space="0" w:color="auto"/>
        <w:right w:val="none" w:sz="0" w:space="0" w:color="auto"/>
      </w:divBdr>
    </w:div>
    <w:div w:id="2014451320">
      <w:bodyDiv w:val="1"/>
      <w:marLeft w:val="0"/>
      <w:marRight w:val="0"/>
      <w:marTop w:val="0"/>
      <w:marBottom w:val="0"/>
      <w:divBdr>
        <w:top w:val="none" w:sz="0" w:space="0" w:color="auto"/>
        <w:left w:val="none" w:sz="0" w:space="0" w:color="auto"/>
        <w:bottom w:val="none" w:sz="0" w:space="0" w:color="auto"/>
        <w:right w:val="none" w:sz="0" w:space="0" w:color="auto"/>
      </w:divBdr>
    </w:div>
    <w:div w:id="2016613273">
      <w:bodyDiv w:val="1"/>
      <w:marLeft w:val="0"/>
      <w:marRight w:val="0"/>
      <w:marTop w:val="0"/>
      <w:marBottom w:val="0"/>
      <w:divBdr>
        <w:top w:val="none" w:sz="0" w:space="0" w:color="auto"/>
        <w:left w:val="none" w:sz="0" w:space="0" w:color="auto"/>
        <w:bottom w:val="none" w:sz="0" w:space="0" w:color="auto"/>
        <w:right w:val="none" w:sz="0" w:space="0" w:color="auto"/>
      </w:divBdr>
    </w:div>
    <w:div w:id="2029603176">
      <w:bodyDiv w:val="1"/>
      <w:marLeft w:val="0"/>
      <w:marRight w:val="0"/>
      <w:marTop w:val="0"/>
      <w:marBottom w:val="0"/>
      <w:divBdr>
        <w:top w:val="none" w:sz="0" w:space="0" w:color="auto"/>
        <w:left w:val="none" w:sz="0" w:space="0" w:color="auto"/>
        <w:bottom w:val="none" w:sz="0" w:space="0" w:color="auto"/>
        <w:right w:val="none" w:sz="0" w:space="0" w:color="auto"/>
      </w:divBdr>
    </w:div>
    <w:div w:id="2029746241">
      <w:bodyDiv w:val="1"/>
      <w:marLeft w:val="0"/>
      <w:marRight w:val="0"/>
      <w:marTop w:val="0"/>
      <w:marBottom w:val="0"/>
      <w:divBdr>
        <w:top w:val="none" w:sz="0" w:space="0" w:color="auto"/>
        <w:left w:val="none" w:sz="0" w:space="0" w:color="auto"/>
        <w:bottom w:val="none" w:sz="0" w:space="0" w:color="auto"/>
        <w:right w:val="none" w:sz="0" w:space="0" w:color="auto"/>
      </w:divBdr>
    </w:div>
    <w:div w:id="2030717958">
      <w:bodyDiv w:val="1"/>
      <w:marLeft w:val="0"/>
      <w:marRight w:val="0"/>
      <w:marTop w:val="0"/>
      <w:marBottom w:val="0"/>
      <w:divBdr>
        <w:top w:val="none" w:sz="0" w:space="0" w:color="auto"/>
        <w:left w:val="none" w:sz="0" w:space="0" w:color="auto"/>
        <w:bottom w:val="none" w:sz="0" w:space="0" w:color="auto"/>
        <w:right w:val="none" w:sz="0" w:space="0" w:color="auto"/>
      </w:divBdr>
    </w:div>
    <w:div w:id="2052148552">
      <w:bodyDiv w:val="1"/>
      <w:marLeft w:val="0"/>
      <w:marRight w:val="0"/>
      <w:marTop w:val="0"/>
      <w:marBottom w:val="0"/>
      <w:divBdr>
        <w:top w:val="none" w:sz="0" w:space="0" w:color="auto"/>
        <w:left w:val="none" w:sz="0" w:space="0" w:color="auto"/>
        <w:bottom w:val="none" w:sz="0" w:space="0" w:color="auto"/>
        <w:right w:val="none" w:sz="0" w:space="0" w:color="auto"/>
      </w:divBdr>
    </w:div>
    <w:div w:id="2068802002">
      <w:bodyDiv w:val="1"/>
      <w:marLeft w:val="0"/>
      <w:marRight w:val="0"/>
      <w:marTop w:val="0"/>
      <w:marBottom w:val="0"/>
      <w:divBdr>
        <w:top w:val="none" w:sz="0" w:space="0" w:color="auto"/>
        <w:left w:val="none" w:sz="0" w:space="0" w:color="auto"/>
        <w:bottom w:val="none" w:sz="0" w:space="0" w:color="auto"/>
        <w:right w:val="none" w:sz="0" w:space="0" w:color="auto"/>
      </w:divBdr>
    </w:div>
    <w:div w:id="2074430031">
      <w:bodyDiv w:val="1"/>
      <w:marLeft w:val="0"/>
      <w:marRight w:val="0"/>
      <w:marTop w:val="0"/>
      <w:marBottom w:val="0"/>
      <w:divBdr>
        <w:top w:val="none" w:sz="0" w:space="0" w:color="auto"/>
        <w:left w:val="none" w:sz="0" w:space="0" w:color="auto"/>
        <w:bottom w:val="none" w:sz="0" w:space="0" w:color="auto"/>
        <w:right w:val="none" w:sz="0" w:space="0" w:color="auto"/>
      </w:divBdr>
    </w:div>
    <w:div w:id="2084907553">
      <w:bodyDiv w:val="1"/>
      <w:marLeft w:val="0"/>
      <w:marRight w:val="0"/>
      <w:marTop w:val="0"/>
      <w:marBottom w:val="0"/>
      <w:divBdr>
        <w:top w:val="none" w:sz="0" w:space="0" w:color="auto"/>
        <w:left w:val="none" w:sz="0" w:space="0" w:color="auto"/>
        <w:bottom w:val="none" w:sz="0" w:space="0" w:color="auto"/>
        <w:right w:val="none" w:sz="0" w:space="0" w:color="auto"/>
      </w:divBdr>
    </w:div>
    <w:div w:id="2091537656">
      <w:bodyDiv w:val="1"/>
      <w:marLeft w:val="0"/>
      <w:marRight w:val="0"/>
      <w:marTop w:val="0"/>
      <w:marBottom w:val="0"/>
      <w:divBdr>
        <w:top w:val="none" w:sz="0" w:space="0" w:color="auto"/>
        <w:left w:val="none" w:sz="0" w:space="0" w:color="auto"/>
        <w:bottom w:val="none" w:sz="0" w:space="0" w:color="auto"/>
        <w:right w:val="none" w:sz="0" w:space="0" w:color="auto"/>
      </w:divBdr>
    </w:div>
    <w:div w:id="2102795268">
      <w:bodyDiv w:val="1"/>
      <w:marLeft w:val="0"/>
      <w:marRight w:val="0"/>
      <w:marTop w:val="0"/>
      <w:marBottom w:val="0"/>
      <w:divBdr>
        <w:top w:val="none" w:sz="0" w:space="0" w:color="auto"/>
        <w:left w:val="none" w:sz="0" w:space="0" w:color="auto"/>
        <w:bottom w:val="none" w:sz="0" w:space="0" w:color="auto"/>
        <w:right w:val="none" w:sz="0" w:space="0" w:color="auto"/>
      </w:divBdr>
    </w:div>
    <w:div w:id="2107074021">
      <w:bodyDiv w:val="1"/>
      <w:marLeft w:val="0"/>
      <w:marRight w:val="0"/>
      <w:marTop w:val="0"/>
      <w:marBottom w:val="0"/>
      <w:divBdr>
        <w:top w:val="none" w:sz="0" w:space="0" w:color="auto"/>
        <w:left w:val="none" w:sz="0" w:space="0" w:color="auto"/>
        <w:bottom w:val="none" w:sz="0" w:space="0" w:color="auto"/>
        <w:right w:val="none" w:sz="0" w:space="0" w:color="auto"/>
      </w:divBdr>
    </w:div>
    <w:div w:id="2109692505">
      <w:bodyDiv w:val="1"/>
      <w:marLeft w:val="0"/>
      <w:marRight w:val="0"/>
      <w:marTop w:val="0"/>
      <w:marBottom w:val="0"/>
      <w:divBdr>
        <w:top w:val="none" w:sz="0" w:space="0" w:color="auto"/>
        <w:left w:val="none" w:sz="0" w:space="0" w:color="auto"/>
        <w:bottom w:val="none" w:sz="0" w:space="0" w:color="auto"/>
        <w:right w:val="none" w:sz="0" w:space="0" w:color="auto"/>
      </w:divBdr>
    </w:div>
    <w:div w:id="2129086362">
      <w:bodyDiv w:val="1"/>
      <w:marLeft w:val="0"/>
      <w:marRight w:val="0"/>
      <w:marTop w:val="0"/>
      <w:marBottom w:val="0"/>
      <w:divBdr>
        <w:top w:val="none" w:sz="0" w:space="0" w:color="auto"/>
        <w:left w:val="none" w:sz="0" w:space="0" w:color="auto"/>
        <w:bottom w:val="none" w:sz="0" w:space="0" w:color="auto"/>
        <w:right w:val="none" w:sz="0" w:space="0" w:color="auto"/>
      </w:divBdr>
    </w:div>
    <w:div w:id="2143769697">
      <w:bodyDiv w:val="1"/>
      <w:marLeft w:val="0"/>
      <w:marRight w:val="0"/>
      <w:marTop w:val="0"/>
      <w:marBottom w:val="0"/>
      <w:divBdr>
        <w:top w:val="none" w:sz="0" w:space="0" w:color="auto"/>
        <w:left w:val="none" w:sz="0" w:space="0" w:color="auto"/>
        <w:bottom w:val="none" w:sz="0" w:space="0" w:color="auto"/>
        <w:right w:val="none" w:sz="0" w:space="0" w:color="auto"/>
      </w:divBdr>
    </w:div>
    <w:div w:id="2146115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rimarycarebulletin.cmail19.com/t/d-l-vjhqty-tluhhdhyld-c/" TargetMode="External"/><Relationship Id="rId18" Type="http://schemas.openxmlformats.org/officeDocument/2006/relationships/hyperlink" Target="https://nhs.us5.list-manage.com/track/click?u=fc496e37a02fff5979483df7e&amp;id=3afab26097&amp;e=f358f93361" TargetMode="External"/><Relationship Id="rId26" Type="http://schemas.openxmlformats.org/officeDocument/2006/relationships/hyperlink" Target="https://nhs.us5.list-manage.com/track/click?u=fc496e37a02fff5979483df7e&amp;id=f0f31d0760&amp;e=f358f93361" TargetMode="External"/><Relationship Id="rId39" Type="http://schemas.openxmlformats.org/officeDocument/2006/relationships/hyperlink" Target="https://www.gov.uk/coronavirus" TargetMode="External"/><Relationship Id="rId21" Type="http://schemas.openxmlformats.org/officeDocument/2006/relationships/hyperlink" Target="https://nhs.us5.list-manage.com/track/click?u=fc496e37a02fff5979483df7e&amp;id=6558ee8867&amp;e=f358f93361" TargetMode="External"/><Relationship Id="rId34" Type="http://schemas.openxmlformats.org/officeDocument/2006/relationships/hyperlink" Target="https://www.eventbrite.co.uk/e/enabling-primary-care-strategy-information-webinar-tickets-699058220957" TargetMode="External"/><Relationship Id="rId42"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primarycarebulletin.cmail19.com/t/d-l-vjhqty-tluhhdhyld-n/" TargetMode="External"/><Relationship Id="rId20" Type="http://schemas.openxmlformats.org/officeDocument/2006/relationships/hyperlink" Target="https://nhs.us5.list-manage.com/track/click?u=fc496e37a02fff5979483df7e&amp;id=218dd5bbbd&amp;e=f358f93361" TargetMode="External"/><Relationship Id="rId29" Type="http://schemas.openxmlformats.org/officeDocument/2006/relationships/hyperlink" Target="https://nhs.us5.list-manage.com/track/click?u=fc496e37a02fff5979483df7e&amp;id=e3bd6b846d&amp;e=f358f93361"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imarycarebulletin.cmail19.com/t/d-l-vjhqty-tluhhdhyld-s/" TargetMode="External"/><Relationship Id="rId24" Type="http://schemas.openxmlformats.org/officeDocument/2006/relationships/hyperlink" Target="https://nhs.us5.list-manage.com/track/click?u=fc496e37a02fff5979483df7e&amp;id=35195dcf2a&amp;e=f358f93361" TargetMode="External"/><Relationship Id="rId32" Type="http://schemas.openxmlformats.org/officeDocument/2006/relationships/hyperlink" Target="https://www.birminghamsolihull.icb.nhs.uk/application/files/9616/9236/1367/Summary_of_Primary_Care_Strategy_Draft_v.2.0.pdf" TargetMode="External"/><Relationship Id="rId37" Type="http://schemas.openxmlformats.org/officeDocument/2006/relationships/hyperlink" Target="mailto:birmingham.lmc@nhs.net" TargetMode="External"/><Relationship Id="rId40" Type="http://schemas.openxmlformats.org/officeDocument/2006/relationships/hyperlink" Target="https://www.england.nhs.uk/" TargetMode="External"/><Relationship Id="rId5" Type="http://schemas.openxmlformats.org/officeDocument/2006/relationships/numbering" Target="numbering.xml"/><Relationship Id="rId15" Type="http://schemas.openxmlformats.org/officeDocument/2006/relationships/hyperlink" Target="https://primarycarebulletin.cmail19.com/t/d-l-vjhqty-tluhhdhyld-a/" TargetMode="External"/><Relationship Id="rId23" Type="http://schemas.openxmlformats.org/officeDocument/2006/relationships/hyperlink" Target="https://nhs.us5.list-manage.com/track/click?u=fc496e37a02fff5979483df7e&amp;id=16e7bfc3d3&amp;e=f358f93361" TargetMode="External"/><Relationship Id="rId28" Type="http://schemas.openxmlformats.org/officeDocument/2006/relationships/hyperlink" Target="https://nhs.us5.list-manage.com/track/click?u=fc496e37a02fff5979483df7e&amp;id=4c680502ab&amp;e=f358f93361" TargetMode="External"/><Relationship Id="rId36" Type="http://schemas.openxmlformats.org/officeDocument/2006/relationships/hyperlink" Target="mailto:communications.bsolicb@nhs.net?subject=Draft%20Enabling%20Primary%20Care%20strategy" TargetMode="External"/><Relationship Id="rId10" Type="http://schemas.openxmlformats.org/officeDocument/2006/relationships/endnotes" Target="endnotes.xml"/><Relationship Id="rId19" Type="http://schemas.openxmlformats.org/officeDocument/2006/relationships/hyperlink" Target="https://nhs.us5.list-manage.com/track/click?u=fc496e37a02fff5979483df7e&amp;id=1d68806e68&amp;e=f358f93361" TargetMode="External"/><Relationship Id="rId31" Type="http://schemas.openxmlformats.org/officeDocument/2006/relationships/hyperlink" Target="https://www.birminghamsolihull.icb.nhs.uk/application/files/8016/9236/1369/Full_Primary_Care_Strategy_Draft_v.4.0.pdf"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rimarycarebulletin.cmail19.com/t/d-l-vjhqty-tluhhdhyld-q/" TargetMode="External"/><Relationship Id="rId22" Type="http://schemas.openxmlformats.org/officeDocument/2006/relationships/hyperlink" Target="https://nhs.us5.list-manage.com/track/click?u=fc496e37a02fff5979483df7e&amp;id=66b8392efd&amp;e=f358f93361" TargetMode="External"/><Relationship Id="rId27" Type="http://schemas.openxmlformats.org/officeDocument/2006/relationships/hyperlink" Target="https://nhs.us5.list-manage.com/track/click?u=fc496e37a02fff5979483df7e&amp;id=b42cfe83e6&amp;e=f358f93361" TargetMode="External"/><Relationship Id="rId30" Type="http://schemas.openxmlformats.org/officeDocument/2006/relationships/hyperlink" Target="https://nhs.us5.list-manage.com/track/click?u=fc496e37a02fff5979483df7e&amp;id=bb80c4e06b&amp;e=f358f93361" TargetMode="External"/><Relationship Id="rId35" Type="http://schemas.openxmlformats.org/officeDocument/2006/relationships/hyperlink" Target="https://forms.office.com/Pages/ResponsePage.aspx?id=19EiIFjF90yWzwB6LNvNhIWViaKRxadFmD6OC1K5iy1UOTAyRTU2M1c3UEtZR1pZVU9LOFdRQlExSC4u" TargetMode="Externa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primarycarebulletin.cmail19.com/t/d-l-vjhqty-tluhhdhyld-g/" TargetMode="External"/><Relationship Id="rId17" Type="http://schemas.openxmlformats.org/officeDocument/2006/relationships/hyperlink" Target="https://www.england.nhs.uk/wp-content/uploads/2023/01/PRN00650_2023-24-pay-award-revenue-finance-and-contracting-guidance-updated-version_v2.0_150823.pdf" TargetMode="External"/><Relationship Id="rId25" Type="http://schemas.openxmlformats.org/officeDocument/2006/relationships/hyperlink" Target="https://nhs.us5.list-manage.com/track/click?u=fc496e37a02fff5979483df7e&amp;id=dcee96a42f&amp;e=f358f93361" TargetMode="External"/><Relationship Id="rId33" Type="http://schemas.openxmlformats.org/officeDocument/2006/relationships/hyperlink" Target="https://www.eventbrite.co.uk/e/enabling-primary-care-strategy-information-webinar-tickets-695827176817" TargetMode="External"/><Relationship Id="rId38" Type="http://schemas.openxmlformats.org/officeDocument/2006/relationships/hyperlink" Target="https://www.bma.org.uk/advice-and-support/gp-practic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F50B80C9FDD04408DEF8BEF3C8D0597" ma:contentTypeVersion="14" ma:contentTypeDescription="Create a new document." ma:contentTypeScope="" ma:versionID="6dbe13767b95ce17c9d575421d38ba55">
  <xsd:schema xmlns:xsd="http://www.w3.org/2001/XMLSchema" xmlns:xs="http://www.w3.org/2001/XMLSchema" xmlns:p="http://schemas.microsoft.com/office/2006/metadata/properties" xmlns:ns2="69cd0928-9a77-479c-a3b1-4e21cbd99e9f" xmlns:ns3="9850b234-9b65-44b5-b8cb-583859b6d6b6" targetNamespace="http://schemas.microsoft.com/office/2006/metadata/properties" ma:root="true" ma:fieldsID="7e965dd4ac9e398cb52db9a4bde43915" ns2:_="" ns3:_="">
    <xsd:import namespace="69cd0928-9a77-479c-a3b1-4e21cbd99e9f"/>
    <xsd:import namespace="9850b234-9b65-44b5-b8cb-583859b6d6b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d0928-9a77-479c-a3b1-4e21cbd9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76c6c8-83f0-4fc2-adb4-4d3bdc2d4f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50b234-9b65-44b5-b8cb-583859b6d6b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a46c97d-9e60-4234-b519-33272963f5d7}" ma:internalName="TaxCatchAll" ma:showField="CatchAllData" ma:web="9850b234-9b65-44b5-b8cb-583859b6d6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9cd0928-9a77-479c-a3b1-4e21cbd99e9f">
      <Terms xmlns="http://schemas.microsoft.com/office/infopath/2007/PartnerControls"/>
    </lcf76f155ced4ddcb4097134ff3c332f>
    <TaxCatchAll xmlns="9850b234-9b65-44b5-b8cb-583859b6d6b6" xsi:nil="true"/>
  </documentManagement>
</p:properties>
</file>

<file path=customXml/itemProps1.xml><?xml version="1.0" encoding="utf-8"?>
<ds:datastoreItem xmlns:ds="http://schemas.openxmlformats.org/officeDocument/2006/customXml" ds:itemID="{C3E2F667-11CC-4666-9228-319274F3EF90}">
  <ds:schemaRefs>
    <ds:schemaRef ds:uri="http://schemas.microsoft.com/sharepoint/v3/contenttype/forms"/>
  </ds:schemaRefs>
</ds:datastoreItem>
</file>

<file path=customXml/itemProps2.xml><?xml version="1.0" encoding="utf-8"?>
<ds:datastoreItem xmlns:ds="http://schemas.openxmlformats.org/officeDocument/2006/customXml" ds:itemID="{763AE538-2CD0-48D0-94C8-893DAFA40F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d0928-9a77-479c-a3b1-4e21cbd99e9f"/>
    <ds:schemaRef ds:uri="9850b234-9b65-44b5-b8cb-583859b6d6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669936-824E-466E-8CC5-7241F24BD58B}">
  <ds:schemaRefs>
    <ds:schemaRef ds:uri="http://schemas.openxmlformats.org/officeDocument/2006/bibliography"/>
  </ds:schemaRefs>
</ds:datastoreItem>
</file>

<file path=customXml/itemProps4.xml><?xml version="1.0" encoding="utf-8"?>
<ds:datastoreItem xmlns:ds="http://schemas.openxmlformats.org/officeDocument/2006/customXml" ds:itemID="{F906EE9D-2F8B-4635-9297-3FAE2F314C30}">
  <ds:schemaRefs>
    <ds:schemaRef ds:uri="http://schemas.microsoft.com/office/2006/metadata/properties"/>
    <ds:schemaRef ds:uri="http://schemas.microsoft.com/office/infopath/2007/PartnerControls"/>
    <ds:schemaRef ds:uri="69cd0928-9a77-479c-a3b1-4e21cbd99e9f"/>
    <ds:schemaRef ds:uri="9850b234-9b65-44b5-b8cb-583859b6d6b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2305</Words>
  <Characters>13142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Mason</dc:creator>
  <cp:keywords/>
  <dc:description/>
  <cp:lastModifiedBy>Cassie Morgan</cp:lastModifiedBy>
  <cp:revision>2</cp:revision>
  <dcterms:created xsi:type="dcterms:W3CDTF">2023-08-21T16:50:00Z</dcterms:created>
  <dcterms:modified xsi:type="dcterms:W3CDTF">2023-08-21T16:50:00Z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0x010100BF50B80C9FDD04408DEF8BEF3C8D0597</vt:lpwstr>
  </property>
  <property fmtid="{D5CDD505-2E9C-101B-9397-08002B2CF9AE}" pid="3" name="MediaServiceImageTags">
    <vt:lpwstr/>
  </property>
</Properties>
</file>