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CD918F" w14:textId="53276099" w:rsidR="009E2936" w:rsidRDefault="009E2936" w:rsidP="00622E72">
      <w:pPr>
        <w:spacing w:before="240"/>
        <w:rPr>
          <w:rFonts w:cstheme="minorHAnsi"/>
          <w:b/>
          <w:bCs/>
          <w:color w:val="0000FF"/>
          <w:sz w:val="21"/>
          <w:szCs w:val="21"/>
          <w:lang w:eastAsia="en-GB"/>
        </w:rPr>
      </w:pPr>
      <w:r w:rsidRPr="00BE7F01">
        <w:rPr>
          <w:noProof/>
        </w:rPr>
        <mc:AlternateContent>
          <mc:Choice Requires="wps">
            <w:drawing>
              <wp:anchor distT="91440" distB="91440" distL="114300" distR="114300" simplePos="0" relativeHeight="251659264" behindDoc="0" locked="0" layoutInCell="1" allowOverlap="1" wp14:anchorId="7A68D838" wp14:editId="5F85687D">
                <wp:simplePos x="0" y="0"/>
                <wp:positionH relativeFrom="margin">
                  <wp:align>left</wp:align>
                </wp:positionH>
                <wp:positionV relativeFrom="paragraph">
                  <wp:posOffset>122555</wp:posOffset>
                </wp:positionV>
                <wp:extent cx="5463540" cy="807720"/>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807720"/>
                        </a:xfrm>
                        <a:prstGeom prst="rect">
                          <a:avLst/>
                        </a:prstGeom>
                        <a:noFill/>
                        <a:ln w="9525">
                          <a:noFill/>
                          <a:miter lim="800000"/>
                          <a:headEnd/>
                          <a:tailEnd/>
                        </a:ln>
                      </wps:spPr>
                      <wps:txbx>
                        <w:txbxContent>
                          <w:p w14:paraId="456C3362" w14:textId="52B8CF80" w:rsidR="00D03932" w:rsidRPr="00FB5F5C"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0"/>
                                <w:szCs w:val="40"/>
                              </w:rPr>
                            </w:pPr>
                            <w:r w:rsidRPr="00267854">
                              <w:rPr>
                                <w:b/>
                                <w:bCs/>
                                <w:i/>
                                <w:iCs/>
                                <w:color w:val="4472C4" w:themeColor="accent1"/>
                                <w:sz w:val="44"/>
                                <w:szCs w:val="44"/>
                              </w:rPr>
                              <w:t>WEEKLY NEWSLETTER</w:t>
                            </w:r>
                            <w:r>
                              <w:rPr>
                                <w:b/>
                                <w:bCs/>
                                <w:i/>
                                <w:iCs/>
                                <w:color w:val="4472C4" w:themeColor="accent1"/>
                                <w:sz w:val="44"/>
                                <w:szCs w:val="44"/>
                              </w:rPr>
                              <w:t xml:space="preserve"> </w:t>
                            </w:r>
                            <w:r w:rsidR="00561148">
                              <w:rPr>
                                <w:b/>
                                <w:bCs/>
                                <w:i/>
                                <w:iCs/>
                                <w:color w:val="4472C4" w:themeColor="accent1"/>
                                <w:sz w:val="44"/>
                                <w:szCs w:val="44"/>
                              </w:rPr>
                              <w:t>–</w:t>
                            </w:r>
                            <w:r w:rsidR="00716F47">
                              <w:rPr>
                                <w:b/>
                                <w:bCs/>
                                <w:i/>
                                <w:iCs/>
                                <w:color w:val="4472C4" w:themeColor="accent1"/>
                                <w:sz w:val="44"/>
                                <w:szCs w:val="44"/>
                              </w:rPr>
                              <w:t xml:space="preserve"> </w:t>
                            </w:r>
                            <w:r w:rsidR="00560030">
                              <w:rPr>
                                <w:b/>
                                <w:bCs/>
                                <w:i/>
                                <w:iCs/>
                                <w:color w:val="4472C4" w:themeColor="accent1"/>
                                <w:sz w:val="44"/>
                                <w:szCs w:val="44"/>
                              </w:rPr>
                              <w:t>8</w:t>
                            </w:r>
                            <w:r w:rsidR="00BA1F0B">
                              <w:rPr>
                                <w:b/>
                                <w:bCs/>
                                <w:i/>
                                <w:iCs/>
                                <w:color w:val="4472C4" w:themeColor="accent1"/>
                                <w:sz w:val="44"/>
                                <w:szCs w:val="44"/>
                                <w:vertAlign w:val="superscript"/>
                              </w:rPr>
                              <w:t>th</w:t>
                            </w:r>
                            <w:r w:rsidR="00370688">
                              <w:rPr>
                                <w:b/>
                                <w:bCs/>
                                <w:i/>
                                <w:iCs/>
                                <w:color w:val="4472C4" w:themeColor="accent1"/>
                                <w:sz w:val="44"/>
                                <w:szCs w:val="44"/>
                                <w:vertAlign w:val="superscript"/>
                              </w:rPr>
                              <w:t xml:space="preserve"> </w:t>
                            </w:r>
                            <w:r w:rsidR="00370688">
                              <w:rPr>
                                <w:b/>
                                <w:bCs/>
                                <w:i/>
                                <w:iCs/>
                                <w:color w:val="4472C4" w:themeColor="accent1"/>
                                <w:sz w:val="44"/>
                                <w:szCs w:val="44"/>
                              </w:rPr>
                              <w:t xml:space="preserve">of </w:t>
                            </w:r>
                            <w:r w:rsidR="00560030">
                              <w:rPr>
                                <w:b/>
                                <w:bCs/>
                                <w:i/>
                                <w:iCs/>
                                <w:color w:val="4472C4" w:themeColor="accent1"/>
                                <w:sz w:val="44"/>
                                <w:szCs w:val="44"/>
                              </w:rPr>
                              <w:t>August</w:t>
                            </w:r>
                            <w:r w:rsidR="00CE7686">
                              <w:rPr>
                                <w:b/>
                                <w:bCs/>
                                <w:i/>
                                <w:iCs/>
                                <w:color w:val="4472C4" w:themeColor="accent1"/>
                                <w:sz w:val="44"/>
                                <w:szCs w:val="44"/>
                              </w:rPr>
                              <w:t xml:space="preserve"> 2023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2" o:spid="_x0000_s1026" type="#_x0000_t202" style="position:absolute;margin-left:0;margin-top:9.65pt;width:430.2pt;height:63.6pt;z-index:251659264;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" filled="f" stroked="f">
                <v:textbox>
                  <w:txbxContent>
                    <w:p w14:paraId="456C3362" w14:textId="52B8CF80" w:rsidR="00D03932" w:rsidRPr="00FB5F5C"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0"/>
                          <w:szCs w:val="40"/>
                        </w:rPr>
                      </w:pPr>
                      <w:r w:rsidRPr="00267854">
                        <w:rPr>
                          <w:b/>
                          <w:bCs/>
                          <w:i/>
                          <w:iCs/>
                          <w:color w:val="4472C4" w:themeColor="accent1"/>
                          <w:sz w:val="44"/>
                          <w:szCs w:val="44"/>
                        </w:rPr>
                        <w:t>WEEKLY NEWSLETTER</w:t>
                      </w:r>
                      <w:r>
                        <w:rPr>
                          <w:b/>
                          <w:bCs/>
                          <w:i/>
                          <w:iCs/>
                          <w:color w:val="4472C4" w:themeColor="accent1"/>
                          <w:sz w:val="44"/>
                          <w:szCs w:val="44"/>
                        </w:rPr>
                        <w:t xml:space="preserve"> </w:t>
                      </w:r>
                      <w:r w:rsidR="00561148">
                        <w:rPr>
                          <w:b/>
                          <w:bCs/>
                          <w:i/>
                          <w:iCs/>
                          <w:color w:val="4472C4" w:themeColor="accent1"/>
                          <w:sz w:val="44"/>
                          <w:szCs w:val="44"/>
                        </w:rPr>
                        <w:t>–</w:t>
                      </w:r>
                      <w:r w:rsidR="00716F47">
                        <w:rPr>
                          <w:b/>
                          <w:bCs/>
                          <w:i/>
                          <w:iCs/>
                          <w:color w:val="4472C4" w:themeColor="accent1"/>
                          <w:sz w:val="44"/>
                          <w:szCs w:val="44"/>
                        </w:rPr>
                        <w:t xml:space="preserve"> </w:t>
                      </w:r>
                      <w:r w:rsidR="00560030">
                        <w:rPr>
                          <w:b/>
                          <w:bCs/>
                          <w:i/>
                          <w:iCs/>
                          <w:color w:val="4472C4" w:themeColor="accent1"/>
                          <w:sz w:val="44"/>
                          <w:szCs w:val="44"/>
                        </w:rPr>
                        <w:t>8</w:t>
                      </w:r>
                      <w:r w:rsidR="00BA1F0B">
                        <w:rPr>
                          <w:b/>
                          <w:bCs/>
                          <w:i/>
                          <w:iCs/>
                          <w:color w:val="4472C4" w:themeColor="accent1"/>
                          <w:sz w:val="44"/>
                          <w:szCs w:val="44"/>
                          <w:vertAlign w:val="superscript"/>
                        </w:rPr>
                        <w:t>th</w:t>
                      </w:r>
                      <w:r w:rsidR="00370688">
                        <w:rPr>
                          <w:b/>
                          <w:bCs/>
                          <w:i/>
                          <w:iCs/>
                          <w:color w:val="4472C4" w:themeColor="accent1"/>
                          <w:sz w:val="44"/>
                          <w:szCs w:val="44"/>
                          <w:vertAlign w:val="superscript"/>
                        </w:rPr>
                        <w:t xml:space="preserve"> </w:t>
                      </w:r>
                      <w:r w:rsidR="00370688">
                        <w:rPr>
                          <w:b/>
                          <w:bCs/>
                          <w:i/>
                          <w:iCs/>
                          <w:color w:val="4472C4" w:themeColor="accent1"/>
                          <w:sz w:val="44"/>
                          <w:szCs w:val="44"/>
                        </w:rPr>
                        <w:t xml:space="preserve">of </w:t>
                      </w:r>
                      <w:r w:rsidR="00560030">
                        <w:rPr>
                          <w:b/>
                          <w:bCs/>
                          <w:i/>
                          <w:iCs/>
                          <w:color w:val="4472C4" w:themeColor="accent1"/>
                          <w:sz w:val="44"/>
                          <w:szCs w:val="44"/>
                        </w:rPr>
                        <w:t>August</w:t>
                      </w:r>
                      <w:r w:rsidR="00CE7686">
                        <w:rPr>
                          <w:b/>
                          <w:bCs/>
                          <w:i/>
                          <w:iCs/>
                          <w:color w:val="4472C4" w:themeColor="accent1"/>
                          <w:sz w:val="44"/>
                          <w:szCs w:val="44"/>
                        </w:rPr>
                        <w:t xml:space="preserve"> 2023</w:t>
                      </w:r>
                    </w:p>
                  </w:txbxContent>
                </v:textbox>
                <w10:wrap type="topAndBottom" anchorx="margin"/>
              </v:shape>
            </w:pict>
          </mc:Fallback>
        </mc:AlternateContent>
      </w:r>
    </w:p>
    <w:p w14:paraId="4CD79141" w14:textId="77777777" w:rsidR="00C40F4D" w:rsidRPr="00E94D25" w:rsidRDefault="00C40F4D" w:rsidP="00587D9E">
      <w:pPr>
        <w:spacing w:after="0"/>
        <w:textAlignment w:val="baseline"/>
        <w:rPr>
          <w:rFonts w:cstheme="minorHAnsi"/>
          <w:b/>
          <w:bCs/>
          <w:color w:val="2F5496" w:themeColor="accent1" w:themeShade="BF"/>
          <w:sz w:val="24"/>
          <w:szCs w:val="24"/>
        </w:rPr>
      </w:pPr>
    </w:p>
    <w:p w14:paraId="71233B30" w14:textId="4E58D381" w:rsidR="00560030" w:rsidRPr="00E94D25" w:rsidRDefault="007277EC" w:rsidP="00621C2D">
      <w:pPr>
        <w:pStyle w:val="ListParagraph"/>
        <w:numPr>
          <w:ilvl w:val="0"/>
          <w:numId w:val="4"/>
        </w:numPr>
        <w:spacing w:after="0"/>
        <w:textAlignment w:val="baseline"/>
        <w:rPr>
          <w:rFonts w:cstheme="minorHAnsi"/>
          <w:b/>
          <w:bCs/>
          <w:color w:val="2F5496" w:themeColor="accent1" w:themeShade="BF"/>
          <w:sz w:val="24"/>
          <w:szCs w:val="24"/>
        </w:rPr>
      </w:pPr>
      <w:hyperlink w:anchor="NO1" w:history="1">
        <w:r w:rsidR="00766750" w:rsidRPr="00E94D25">
          <w:rPr>
            <w:rStyle w:val="Hyperlink"/>
            <w:rFonts w:cstheme="minorHAnsi"/>
            <w:b/>
            <w:bCs/>
            <w:color w:val="2F5496" w:themeColor="accent1" w:themeShade="BF"/>
            <w:sz w:val="24"/>
            <w:szCs w:val="24"/>
          </w:rPr>
          <w:t>Accelerated</w:t>
        </w:r>
        <w:r w:rsidR="00621C2D" w:rsidRPr="00E94D25">
          <w:rPr>
            <w:rStyle w:val="Hyperlink"/>
            <w:rFonts w:cstheme="minorHAnsi"/>
            <w:b/>
            <w:bCs/>
            <w:color w:val="2F5496" w:themeColor="accent1" w:themeShade="BF"/>
            <w:sz w:val="24"/>
            <w:szCs w:val="24"/>
          </w:rPr>
          <w:t xml:space="preserve"> Record Access Presentations</w:t>
        </w:r>
      </w:hyperlink>
      <w:r w:rsidR="00621C2D" w:rsidRPr="00E94D25">
        <w:rPr>
          <w:rFonts w:cstheme="minorHAnsi"/>
          <w:b/>
          <w:bCs/>
          <w:color w:val="2F5496" w:themeColor="accent1" w:themeShade="BF"/>
          <w:sz w:val="24"/>
          <w:szCs w:val="24"/>
        </w:rPr>
        <w:t xml:space="preserve"> </w:t>
      </w:r>
    </w:p>
    <w:p w14:paraId="363DF22D" w14:textId="5352D40C" w:rsidR="00903FE9" w:rsidRPr="00E94D25" w:rsidRDefault="007277EC" w:rsidP="00621C2D">
      <w:pPr>
        <w:pStyle w:val="ListParagraph"/>
        <w:numPr>
          <w:ilvl w:val="0"/>
          <w:numId w:val="4"/>
        </w:numPr>
        <w:spacing w:after="0"/>
        <w:textAlignment w:val="baseline"/>
        <w:rPr>
          <w:rFonts w:cstheme="minorHAnsi"/>
          <w:b/>
          <w:bCs/>
          <w:color w:val="2F5496" w:themeColor="accent1" w:themeShade="BF"/>
          <w:sz w:val="24"/>
          <w:szCs w:val="24"/>
        </w:rPr>
      </w:pPr>
      <w:hyperlink w:anchor="NO2" w:history="1">
        <w:r w:rsidR="00903FE9" w:rsidRPr="00E94D25">
          <w:rPr>
            <w:rStyle w:val="Hyperlink"/>
            <w:rFonts w:cstheme="minorHAnsi"/>
            <w:b/>
            <w:bCs/>
            <w:color w:val="2F5496" w:themeColor="accent1" w:themeShade="BF"/>
            <w:sz w:val="24"/>
            <w:szCs w:val="24"/>
          </w:rPr>
          <w:t>Latest Update from GPC Digital – Access to online records</w:t>
        </w:r>
      </w:hyperlink>
    </w:p>
    <w:p w14:paraId="63106D01" w14:textId="608835A4" w:rsidR="00903FE9" w:rsidRPr="00E94D25" w:rsidRDefault="007277EC" w:rsidP="00621C2D">
      <w:pPr>
        <w:pStyle w:val="ListParagraph"/>
        <w:numPr>
          <w:ilvl w:val="0"/>
          <w:numId w:val="4"/>
        </w:numPr>
        <w:spacing w:after="0"/>
        <w:textAlignment w:val="baseline"/>
        <w:rPr>
          <w:rFonts w:cstheme="minorHAnsi"/>
          <w:b/>
          <w:bCs/>
          <w:color w:val="2F5496" w:themeColor="accent1" w:themeShade="BF"/>
          <w:sz w:val="24"/>
          <w:szCs w:val="24"/>
        </w:rPr>
      </w:pPr>
      <w:hyperlink w:anchor="NO3" w:history="1">
        <w:r w:rsidR="00903FE9" w:rsidRPr="00E94D25">
          <w:rPr>
            <w:rStyle w:val="Hyperlink"/>
            <w:rFonts w:cstheme="minorHAnsi"/>
            <w:b/>
            <w:bCs/>
            <w:color w:val="2F5496" w:themeColor="accent1" w:themeShade="BF"/>
            <w:sz w:val="24"/>
            <w:szCs w:val="24"/>
          </w:rPr>
          <w:t xml:space="preserve">Reminder: ‘Write to me, copy my GP’ </w:t>
        </w:r>
        <w:r w:rsidR="00FB1DE6" w:rsidRPr="00E94D25">
          <w:rPr>
            <w:rStyle w:val="Hyperlink"/>
            <w:rFonts w:cstheme="minorHAnsi"/>
            <w:b/>
            <w:bCs/>
            <w:color w:val="2F5496" w:themeColor="accent1" w:themeShade="BF"/>
            <w:sz w:val="24"/>
            <w:szCs w:val="24"/>
          </w:rPr>
          <w:t>– making outpatient letters patient-focused</w:t>
        </w:r>
      </w:hyperlink>
    </w:p>
    <w:p w14:paraId="0B310D2C" w14:textId="3BBD459C" w:rsidR="00FB1DE6" w:rsidRPr="00E94D25" w:rsidRDefault="007277EC" w:rsidP="00621C2D">
      <w:pPr>
        <w:pStyle w:val="ListParagraph"/>
        <w:numPr>
          <w:ilvl w:val="0"/>
          <w:numId w:val="4"/>
        </w:numPr>
        <w:spacing w:after="0"/>
        <w:textAlignment w:val="baseline"/>
        <w:rPr>
          <w:rFonts w:cstheme="minorHAnsi"/>
          <w:b/>
          <w:bCs/>
          <w:color w:val="2F5496" w:themeColor="accent1" w:themeShade="BF"/>
          <w:sz w:val="24"/>
          <w:szCs w:val="24"/>
        </w:rPr>
      </w:pPr>
      <w:hyperlink w:anchor="NO4" w:history="1">
        <w:r w:rsidR="00FB1DE6" w:rsidRPr="00E94D25">
          <w:rPr>
            <w:rStyle w:val="Hyperlink"/>
            <w:rFonts w:cstheme="minorHAnsi"/>
            <w:b/>
            <w:bCs/>
            <w:color w:val="2F5496" w:themeColor="accent1" w:themeShade="BF"/>
            <w:sz w:val="24"/>
            <w:szCs w:val="24"/>
          </w:rPr>
          <w:t>2023/4 Winter Planning</w:t>
        </w:r>
      </w:hyperlink>
    </w:p>
    <w:p w14:paraId="16EF9B1B" w14:textId="01657848" w:rsidR="00FB1DE6" w:rsidRPr="00E94D25" w:rsidRDefault="00E94D25" w:rsidP="00621C2D">
      <w:pPr>
        <w:pStyle w:val="ListParagraph"/>
        <w:numPr>
          <w:ilvl w:val="0"/>
          <w:numId w:val="4"/>
        </w:numPr>
        <w:spacing w:after="0"/>
        <w:textAlignment w:val="baseline"/>
        <w:rPr>
          <w:rFonts w:cstheme="minorHAnsi"/>
          <w:b/>
          <w:bCs/>
          <w:color w:val="2F5496" w:themeColor="accent1" w:themeShade="BF"/>
          <w:sz w:val="24"/>
          <w:szCs w:val="24"/>
        </w:rPr>
      </w:pPr>
      <w:hyperlink w:anchor="NO5" w:history="1">
        <w:r w:rsidR="00CF6403" w:rsidRPr="00E94D25">
          <w:rPr>
            <w:rStyle w:val="Hyperlink"/>
            <w:rFonts w:cstheme="minorHAnsi"/>
            <w:b/>
            <w:bCs/>
            <w:color w:val="2F5496" w:themeColor="accent1" w:themeShade="BF"/>
            <w:sz w:val="24"/>
            <w:szCs w:val="24"/>
          </w:rPr>
          <w:t>Hands-on improvement support for practices and PCNs</w:t>
        </w:r>
      </w:hyperlink>
    </w:p>
    <w:p w14:paraId="114C9595" w14:textId="7EBC5079" w:rsidR="00CF6403" w:rsidRPr="00E94D25" w:rsidRDefault="00E94D25" w:rsidP="00621C2D">
      <w:pPr>
        <w:pStyle w:val="ListParagraph"/>
        <w:numPr>
          <w:ilvl w:val="0"/>
          <w:numId w:val="4"/>
        </w:numPr>
        <w:spacing w:after="0"/>
        <w:textAlignment w:val="baseline"/>
        <w:rPr>
          <w:rFonts w:cstheme="minorHAnsi"/>
          <w:b/>
          <w:bCs/>
          <w:color w:val="2F5496" w:themeColor="accent1" w:themeShade="BF"/>
          <w:sz w:val="24"/>
          <w:szCs w:val="24"/>
        </w:rPr>
      </w:pPr>
      <w:hyperlink w:anchor="NO6" w:history="1">
        <w:r w:rsidR="00CF6403" w:rsidRPr="00E94D25">
          <w:rPr>
            <w:rStyle w:val="Hyperlink"/>
            <w:rFonts w:cstheme="minorHAnsi"/>
            <w:b/>
            <w:bCs/>
            <w:color w:val="2F5496" w:themeColor="accent1" w:themeShade="BF"/>
            <w:sz w:val="24"/>
            <w:szCs w:val="24"/>
          </w:rPr>
          <w:t>Reminder to update public facing information due to changes in the delegation of commissioning</w:t>
        </w:r>
      </w:hyperlink>
      <w:r w:rsidR="00CF6403" w:rsidRPr="00E94D25">
        <w:rPr>
          <w:rFonts w:cstheme="minorHAnsi"/>
          <w:b/>
          <w:bCs/>
          <w:color w:val="2F5496" w:themeColor="accent1" w:themeShade="BF"/>
          <w:sz w:val="24"/>
          <w:szCs w:val="24"/>
        </w:rPr>
        <w:t xml:space="preserve"> </w:t>
      </w:r>
    </w:p>
    <w:p w14:paraId="547B8244" w14:textId="76DD9394" w:rsidR="00CF6403" w:rsidRPr="00E94D25" w:rsidRDefault="00E94D25" w:rsidP="00621C2D">
      <w:pPr>
        <w:pStyle w:val="ListParagraph"/>
        <w:numPr>
          <w:ilvl w:val="0"/>
          <w:numId w:val="4"/>
        </w:numPr>
        <w:spacing w:after="0"/>
        <w:textAlignment w:val="baseline"/>
        <w:rPr>
          <w:rFonts w:cstheme="minorHAnsi"/>
          <w:b/>
          <w:bCs/>
          <w:color w:val="2F5496" w:themeColor="accent1" w:themeShade="BF"/>
          <w:sz w:val="24"/>
          <w:szCs w:val="24"/>
        </w:rPr>
      </w:pPr>
      <w:hyperlink w:anchor="NO7" w:history="1">
        <w:r w:rsidR="00C3058C" w:rsidRPr="00E94D25">
          <w:rPr>
            <w:rStyle w:val="Hyperlink"/>
            <w:rFonts w:cstheme="minorHAnsi"/>
            <w:b/>
            <w:bCs/>
            <w:color w:val="2F5496" w:themeColor="accent1" w:themeShade="BF"/>
            <w:sz w:val="24"/>
            <w:szCs w:val="24"/>
          </w:rPr>
          <w:t>Guide for TPP practices switching on citizen access to GP records</w:t>
        </w:r>
      </w:hyperlink>
    </w:p>
    <w:p w14:paraId="1B22ACF3" w14:textId="5F836F26" w:rsidR="00C3058C" w:rsidRPr="00E94D25" w:rsidRDefault="00E94D25" w:rsidP="00621C2D">
      <w:pPr>
        <w:pStyle w:val="ListParagraph"/>
        <w:numPr>
          <w:ilvl w:val="0"/>
          <w:numId w:val="4"/>
        </w:numPr>
        <w:spacing w:after="0"/>
        <w:textAlignment w:val="baseline"/>
        <w:rPr>
          <w:rFonts w:cstheme="minorHAnsi"/>
          <w:b/>
          <w:bCs/>
          <w:color w:val="2F5496" w:themeColor="accent1" w:themeShade="BF"/>
          <w:sz w:val="24"/>
          <w:szCs w:val="24"/>
        </w:rPr>
      </w:pPr>
      <w:hyperlink w:anchor="NO8" w:history="1">
        <w:r w:rsidR="00C3058C" w:rsidRPr="00E94D25">
          <w:rPr>
            <w:rStyle w:val="Hyperlink"/>
            <w:rFonts w:cstheme="minorHAnsi"/>
            <w:b/>
            <w:bCs/>
            <w:color w:val="2F5496" w:themeColor="accent1" w:themeShade="BF"/>
            <w:sz w:val="24"/>
            <w:szCs w:val="24"/>
          </w:rPr>
          <w:t>GLP1 Analogue Shortage and Station shortage</w:t>
        </w:r>
      </w:hyperlink>
      <w:r w:rsidR="00C3058C" w:rsidRPr="00E94D25">
        <w:rPr>
          <w:rFonts w:cstheme="minorHAnsi"/>
          <w:b/>
          <w:bCs/>
          <w:color w:val="2F5496" w:themeColor="accent1" w:themeShade="BF"/>
          <w:sz w:val="24"/>
          <w:szCs w:val="24"/>
        </w:rPr>
        <w:t xml:space="preserve"> </w:t>
      </w:r>
    </w:p>
    <w:p w14:paraId="0848DB56" w14:textId="3C7C87F8" w:rsidR="00C3058C" w:rsidRPr="00E94D25" w:rsidRDefault="00E94D25" w:rsidP="00621C2D">
      <w:pPr>
        <w:pStyle w:val="ListParagraph"/>
        <w:numPr>
          <w:ilvl w:val="0"/>
          <w:numId w:val="4"/>
        </w:numPr>
        <w:spacing w:after="0"/>
        <w:textAlignment w:val="baseline"/>
        <w:rPr>
          <w:rFonts w:cstheme="minorHAnsi"/>
          <w:b/>
          <w:bCs/>
          <w:color w:val="2F5496" w:themeColor="accent1" w:themeShade="BF"/>
          <w:sz w:val="24"/>
          <w:szCs w:val="24"/>
        </w:rPr>
      </w:pPr>
      <w:hyperlink w:anchor="NO9" w:history="1">
        <w:r w:rsidR="00C3058C" w:rsidRPr="00E94D25">
          <w:rPr>
            <w:rStyle w:val="Hyperlink"/>
            <w:rFonts w:cstheme="minorHAnsi"/>
            <w:b/>
            <w:bCs/>
            <w:color w:val="2F5496" w:themeColor="accent1" w:themeShade="BF"/>
            <w:sz w:val="24"/>
            <w:szCs w:val="24"/>
          </w:rPr>
          <w:t>2023/2024 Pay Award</w:t>
        </w:r>
        <w:r w:rsidR="005670C2" w:rsidRPr="00E94D25">
          <w:rPr>
            <w:rStyle w:val="Hyperlink"/>
            <w:rFonts w:cstheme="minorHAnsi"/>
            <w:b/>
            <w:bCs/>
            <w:color w:val="2F5496" w:themeColor="accent1" w:themeShade="BF"/>
            <w:sz w:val="24"/>
            <w:szCs w:val="24"/>
          </w:rPr>
          <w:t xml:space="preserve"> Guidance</w:t>
        </w:r>
      </w:hyperlink>
    </w:p>
    <w:p w14:paraId="4F30A621" w14:textId="0B709A37" w:rsidR="005670C2" w:rsidRPr="00E94D25" w:rsidRDefault="00E94D25" w:rsidP="00621C2D">
      <w:pPr>
        <w:pStyle w:val="ListParagraph"/>
        <w:numPr>
          <w:ilvl w:val="0"/>
          <w:numId w:val="4"/>
        </w:numPr>
        <w:spacing w:after="0"/>
        <w:textAlignment w:val="baseline"/>
        <w:rPr>
          <w:rFonts w:cstheme="minorHAnsi"/>
          <w:b/>
          <w:bCs/>
          <w:color w:val="2F5496" w:themeColor="accent1" w:themeShade="BF"/>
          <w:sz w:val="24"/>
          <w:szCs w:val="24"/>
        </w:rPr>
      </w:pPr>
      <w:hyperlink w:anchor="NU10" w:history="1">
        <w:r w:rsidR="005670C2" w:rsidRPr="00E94D25">
          <w:rPr>
            <w:rStyle w:val="Hyperlink"/>
            <w:rFonts w:cstheme="minorHAnsi"/>
            <w:b/>
            <w:bCs/>
            <w:color w:val="2F5496" w:themeColor="accent1" w:themeShade="BF"/>
            <w:sz w:val="24"/>
            <w:szCs w:val="24"/>
          </w:rPr>
          <w:t xml:space="preserve">Accelerating Record Access – Steps practices need to take to enable </w:t>
        </w:r>
        <w:r w:rsidR="007277EC" w:rsidRPr="00E94D25">
          <w:rPr>
            <w:rStyle w:val="Hyperlink"/>
            <w:rFonts w:cstheme="minorHAnsi"/>
            <w:b/>
            <w:bCs/>
            <w:color w:val="2F5496" w:themeColor="accent1" w:themeShade="BF"/>
            <w:sz w:val="24"/>
            <w:szCs w:val="24"/>
          </w:rPr>
          <w:t>go live by 31</w:t>
        </w:r>
        <w:r w:rsidR="007277EC" w:rsidRPr="00E94D25">
          <w:rPr>
            <w:rStyle w:val="Hyperlink"/>
            <w:rFonts w:cstheme="minorHAnsi"/>
            <w:b/>
            <w:bCs/>
            <w:color w:val="2F5496" w:themeColor="accent1" w:themeShade="BF"/>
            <w:sz w:val="24"/>
            <w:szCs w:val="24"/>
            <w:vertAlign w:val="superscript"/>
          </w:rPr>
          <w:t>st</w:t>
        </w:r>
        <w:r w:rsidR="007277EC" w:rsidRPr="00E94D25">
          <w:rPr>
            <w:rStyle w:val="Hyperlink"/>
            <w:rFonts w:cstheme="minorHAnsi"/>
            <w:b/>
            <w:bCs/>
            <w:color w:val="2F5496" w:themeColor="accent1" w:themeShade="BF"/>
            <w:sz w:val="24"/>
            <w:szCs w:val="24"/>
          </w:rPr>
          <w:t xml:space="preserve"> October 2023</w:t>
        </w:r>
      </w:hyperlink>
    </w:p>
    <w:p w14:paraId="4A8CA142" w14:textId="77777777" w:rsidR="00560030" w:rsidRDefault="00560030" w:rsidP="00587D9E">
      <w:pPr>
        <w:spacing w:after="0"/>
        <w:textAlignment w:val="baseline"/>
        <w:rPr>
          <w:rFonts w:cstheme="minorHAnsi"/>
          <w:sz w:val="24"/>
          <w:szCs w:val="24"/>
        </w:rPr>
      </w:pPr>
    </w:p>
    <w:p w14:paraId="4EEC1CC4" w14:textId="77777777" w:rsidR="00560030" w:rsidRDefault="00560030" w:rsidP="00587D9E">
      <w:pPr>
        <w:spacing w:after="0"/>
        <w:textAlignment w:val="baseline"/>
        <w:rPr>
          <w:rFonts w:cstheme="minorHAnsi"/>
          <w:sz w:val="24"/>
          <w:szCs w:val="24"/>
        </w:rPr>
      </w:pPr>
    </w:p>
    <w:p w14:paraId="6BFFD09C" w14:textId="77777777" w:rsidR="00560030" w:rsidRDefault="00560030" w:rsidP="00587D9E">
      <w:pPr>
        <w:spacing w:after="0"/>
        <w:textAlignment w:val="baseline"/>
        <w:rPr>
          <w:rFonts w:cstheme="minorHAnsi"/>
          <w:sz w:val="24"/>
          <w:szCs w:val="24"/>
        </w:rPr>
      </w:pPr>
    </w:p>
    <w:p w14:paraId="19A809B7" w14:textId="089530FE" w:rsidR="00325AE8" w:rsidRDefault="00325AE8" w:rsidP="00CA4839">
      <w:pPr>
        <w:rPr>
          <w:rFonts w:cstheme="minorHAnsi"/>
          <w:sz w:val="24"/>
          <w:szCs w:val="24"/>
        </w:rPr>
      </w:pPr>
    </w:p>
    <w:p w14:paraId="0C8DEAC9" w14:textId="77777777" w:rsidR="00426056" w:rsidRDefault="00426056" w:rsidP="00CA4839">
      <w:pPr>
        <w:rPr>
          <w:rFonts w:cstheme="minorHAnsi"/>
          <w:sz w:val="24"/>
          <w:szCs w:val="24"/>
        </w:rPr>
      </w:pPr>
    </w:p>
    <w:p w14:paraId="25CAEF1A" w14:textId="56186464" w:rsidR="00426056" w:rsidRPr="00BF587C" w:rsidRDefault="006E251D" w:rsidP="00325AE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0" w:name="NO1"/>
      <w:r>
        <w:rPr>
          <w:b/>
          <w:bCs/>
        </w:rPr>
        <w:t>1.</w:t>
      </w:r>
      <w:r w:rsidR="00426056" w:rsidRPr="00BF587C">
        <w:rPr>
          <w:b/>
          <w:bCs/>
        </w:rPr>
        <w:t xml:space="preserve">Accelerated Record Access Presentations </w:t>
      </w:r>
    </w:p>
    <w:bookmarkEnd w:id="0"/>
    <w:p w14:paraId="75437702" w14:textId="77777777" w:rsidR="00426056" w:rsidRPr="00BF587C" w:rsidRDefault="00426056" w:rsidP="00325AE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BF587C">
        <w:rPr>
          <w:color w:val="111111"/>
          <w:spacing w:val="6"/>
        </w:rPr>
        <w:t xml:space="preserve">As you are aware, on 31 October 2023, practices are contractually obligated to provide record access for patients.  To assist practices in their preparation, </w:t>
      </w:r>
      <w:r w:rsidRPr="00BF587C">
        <w:t xml:space="preserve">Birmingham LMC along with the ICB Digital Team held an information sharing session on the following areas: </w:t>
      </w:r>
    </w:p>
    <w:p w14:paraId="2A184C69" w14:textId="0D4C8758" w:rsidR="00D04C12" w:rsidRPr="006E251D" w:rsidRDefault="006E251D" w:rsidP="00325AE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u w:val="single"/>
        </w:rPr>
      </w:pPr>
      <w:r w:rsidRPr="006E251D">
        <w:rPr>
          <w:b/>
          <w:bCs/>
        </w:rPr>
        <w:t xml:space="preserve">                         </w:t>
      </w:r>
      <w:r w:rsidR="00D04C12" w:rsidRPr="006E251D">
        <w:rPr>
          <w:b/>
          <w:bCs/>
          <w:u w:val="single"/>
        </w:rPr>
        <w:t>Agenda</w:t>
      </w:r>
      <w:r w:rsidR="00D04C12" w:rsidRPr="006E251D">
        <w:rPr>
          <w:b/>
          <w:bCs/>
        </w:rPr>
        <w:t xml:space="preserve"> </w:t>
      </w:r>
      <w:r w:rsidR="00076E27" w:rsidRPr="006E251D">
        <w:rPr>
          <w:b/>
          <w:bCs/>
        </w:rPr>
        <w:t xml:space="preserve">                                                                         </w:t>
      </w:r>
      <w:r w:rsidR="00076E27" w:rsidRPr="006E251D">
        <w:rPr>
          <w:b/>
          <w:bCs/>
          <w:u w:val="single"/>
        </w:rPr>
        <w:t>Presented by:</w:t>
      </w:r>
    </w:p>
    <w:p w14:paraId="38397B44" w14:textId="40A86947" w:rsidR="00426056" w:rsidRPr="006E251D" w:rsidRDefault="00D04C12" w:rsidP="00325AE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1.</w:t>
      </w:r>
      <w:r w:rsidR="006E251D">
        <w:t xml:space="preserve"> </w:t>
      </w:r>
      <w:r w:rsidR="00B2748D" w:rsidRPr="006E251D">
        <w:t>Acc</w:t>
      </w:r>
      <w:r w:rsidR="008B5C14" w:rsidRPr="006E251D">
        <w:t xml:space="preserve">elerating Record Access – Clinical </w:t>
      </w:r>
      <w:r w:rsidR="00325AE8" w:rsidRPr="006E251D">
        <w:t xml:space="preserve">Aspects </w:t>
      </w:r>
      <w:proofErr w:type="gramStart"/>
      <w:r w:rsidR="00325AE8" w:rsidRPr="00325AE8">
        <w:rPr>
          <w:b/>
          <w:bCs/>
          <w:sz w:val="28"/>
          <w:szCs w:val="28"/>
        </w:rPr>
        <w:t>-</w:t>
      </w:r>
      <w:r w:rsidR="006E251D" w:rsidRPr="00325AE8">
        <w:rPr>
          <w:b/>
          <w:bCs/>
          <w:sz w:val="36"/>
          <w:szCs w:val="36"/>
        </w:rPr>
        <w:t xml:space="preserve"> </w:t>
      </w:r>
      <w:r w:rsidRPr="006E251D">
        <w:t xml:space="preserve"> </w:t>
      </w:r>
      <w:r w:rsidRPr="00A75C92">
        <w:rPr>
          <w:b/>
          <w:bCs/>
        </w:rPr>
        <w:t>Dr</w:t>
      </w:r>
      <w:proofErr w:type="gramEnd"/>
      <w:r w:rsidR="008B5C14" w:rsidRPr="00A75C92">
        <w:rPr>
          <w:b/>
          <w:bCs/>
        </w:rPr>
        <w:t xml:space="preserve"> Damian Williams</w:t>
      </w:r>
      <w:r w:rsidR="008B5C14" w:rsidRPr="006E251D">
        <w:t xml:space="preserve"> – Birmingham &amp; </w:t>
      </w:r>
      <w:r w:rsidR="00CF0635" w:rsidRPr="006E251D">
        <w:t>Solihull ICB</w:t>
      </w:r>
    </w:p>
    <w:p w14:paraId="108989D3" w14:textId="746D72C0" w:rsidR="00EC2AE3" w:rsidRPr="006E251D" w:rsidRDefault="00076E27" w:rsidP="00325AE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6E251D">
        <w:t>2.</w:t>
      </w:r>
      <w:r w:rsidRPr="006E251D">
        <w:rPr>
          <w:rFonts w:eastAsia="Times New Roman"/>
          <w:color w:val="000000"/>
        </w:rPr>
        <w:t xml:space="preserve"> </w:t>
      </w:r>
      <w:r w:rsidRPr="006E251D">
        <w:rPr>
          <w:rFonts w:eastAsia="Times New Roman"/>
          <w:color w:val="000000"/>
        </w:rPr>
        <w:t>Accelerating Record Access – Practical guide &amp; next steps</w:t>
      </w:r>
      <w:r w:rsidR="006E251D" w:rsidRPr="006E251D">
        <w:rPr>
          <w:rFonts w:eastAsia="Times New Roman"/>
          <w:color w:val="000000"/>
        </w:rPr>
        <w:t xml:space="preserve"> </w:t>
      </w:r>
      <w:r w:rsidR="006E251D" w:rsidRPr="00A75C92">
        <w:rPr>
          <w:rFonts w:eastAsia="Times New Roman"/>
          <w:b/>
          <w:bCs/>
          <w:color w:val="000000"/>
          <w:sz w:val="28"/>
          <w:szCs w:val="28"/>
        </w:rPr>
        <w:t xml:space="preserve">- </w:t>
      </w:r>
      <w:r w:rsidR="006E251D" w:rsidRPr="00A75C92">
        <w:rPr>
          <w:b/>
          <w:bCs/>
          <w:color w:val="000000"/>
        </w:rPr>
        <w:t>Laura McElroy</w:t>
      </w:r>
      <w:r w:rsidR="006E251D" w:rsidRPr="006E251D">
        <w:rPr>
          <w:color w:val="000000"/>
        </w:rPr>
        <w:t xml:space="preserve"> - Birmingham &amp; Solihull ICB</w:t>
      </w:r>
    </w:p>
    <w:p w14:paraId="5D0B9F5B" w14:textId="3EF9C829" w:rsidR="00426056" w:rsidRPr="00325AE8" w:rsidRDefault="00426056" w:rsidP="00325AE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BF587C">
        <w:t>Please find attached presentations from the session, for your information.</w:t>
      </w:r>
      <w:r>
        <w:t xml:space="preserve"> </w:t>
      </w:r>
    </w:p>
    <w:p w14:paraId="2A849502" w14:textId="77777777" w:rsidR="00426056" w:rsidRDefault="00426056" w:rsidP="00CA4839">
      <w:pPr>
        <w:rPr>
          <w:rFonts w:cstheme="minorHAnsi"/>
          <w:sz w:val="24"/>
          <w:szCs w:val="24"/>
        </w:rPr>
      </w:pPr>
    </w:p>
    <w:p w14:paraId="343E93F7" w14:textId="77777777" w:rsidR="00CA4839" w:rsidRDefault="00CA4839" w:rsidP="00CA4839">
      <w:pPr>
        <w:rPr>
          <w:b/>
          <w:bCs/>
          <w:highlight w:val="yellow"/>
        </w:rPr>
      </w:pPr>
    </w:p>
    <w:p w14:paraId="6A9E143C" w14:textId="77777777" w:rsidR="004F5338" w:rsidRDefault="004F5338" w:rsidP="00CA4839">
      <w:pPr>
        <w:rPr>
          <w:b/>
          <w:bCs/>
          <w:highlight w:val="yellow"/>
        </w:rPr>
      </w:pPr>
    </w:p>
    <w:p w14:paraId="30F58AAC" w14:textId="77777777" w:rsidR="00E94D25" w:rsidRDefault="00E94D25" w:rsidP="00CA4839">
      <w:pPr>
        <w:rPr>
          <w:b/>
          <w:bCs/>
          <w:highlight w:val="yellow"/>
        </w:rPr>
      </w:pPr>
    </w:p>
    <w:p w14:paraId="1B4C4641" w14:textId="5E294779" w:rsidR="00CA4839" w:rsidRPr="00CA4839" w:rsidRDefault="00325AE8" w:rsidP="00CA483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color w:val="212121"/>
        </w:rPr>
      </w:pPr>
      <w:bookmarkStart w:id="1" w:name="NO2"/>
      <w:r>
        <w:rPr>
          <w:b/>
          <w:bCs/>
        </w:rPr>
        <w:t>2.</w:t>
      </w:r>
      <w:r w:rsidR="00CA4839" w:rsidRPr="00CA4839">
        <w:rPr>
          <w:b/>
          <w:bCs/>
        </w:rPr>
        <w:t>Latest Update from GPC Digital -</w:t>
      </w:r>
      <w:r w:rsidR="00CA4839" w:rsidRPr="00CA4839">
        <w:rPr>
          <w:b/>
          <w:bCs/>
          <w:color w:val="212121"/>
        </w:rPr>
        <w:t> </w:t>
      </w:r>
      <w:r w:rsidR="00CA4839" w:rsidRPr="00CA4839">
        <w:rPr>
          <w:b/>
          <w:bCs/>
        </w:rPr>
        <w:t xml:space="preserve">Access to online records </w:t>
      </w:r>
    </w:p>
    <w:bookmarkEnd w:id="1"/>
    <w:p w14:paraId="582FE216" w14:textId="77777777" w:rsidR="00CA4839" w:rsidRPr="00CA4839" w:rsidRDefault="00CA4839" w:rsidP="00CA483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212121"/>
        </w:rPr>
      </w:pPr>
      <w:r w:rsidRPr="00CA4839">
        <w:rPr>
          <w:color w:val="212121"/>
        </w:rPr>
        <w:t>Last week we gave an update to GPC (England</w:t>
      </w:r>
      <w:proofErr w:type="gramStart"/>
      <w:r w:rsidRPr="00CA4839">
        <w:rPr>
          <w:color w:val="212121"/>
        </w:rPr>
        <w:t>)</w:t>
      </w:r>
      <w:proofErr w:type="gramEnd"/>
      <w:r w:rsidRPr="00CA4839">
        <w:rPr>
          <w:color w:val="212121"/>
        </w:rPr>
        <w:t xml:space="preserve"> and we wanted to further update you on where we are now with this programme of work. </w:t>
      </w:r>
    </w:p>
    <w:p w14:paraId="0B483C90" w14:textId="387E28A3" w:rsidR="00CA4839" w:rsidRPr="00CA4839" w:rsidRDefault="00CA4839" w:rsidP="00CA483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212121"/>
        </w:rPr>
      </w:pPr>
      <w:r w:rsidRPr="00CA4839">
        <w:rPr>
          <w:color w:val="212121"/>
        </w:rPr>
        <w:t> You will be aware that the government imposed our contract changes this year which included an imposition of the roll out of prospective access to records. </w:t>
      </w:r>
    </w:p>
    <w:p w14:paraId="01AD583D" w14:textId="0F3B01B9" w:rsidR="00CA4839" w:rsidRPr="00CA4839" w:rsidRDefault="00CA4839" w:rsidP="00CA483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212121"/>
        </w:rPr>
      </w:pPr>
      <w:r w:rsidRPr="00CA4839">
        <w:rPr>
          <w:color w:val="212121"/>
        </w:rPr>
        <w:t xml:space="preserve"> The regulations (our contract) were amended by the government to make it more favourable to them and they removed clauses that helped us to opt out if the software wasn’t adequate or workload too significant. We looked at making a legal challenge to this imposition and certain aspects that caused us concern around data governance, patient </w:t>
      </w:r>
      <w:proofErr w:type="gramStart"/>
      <w:r w:rsidRPr="00CA4839">
        <w:rPr>
          <w:color w:val="212121"/>
        </w:rPr>
        <w:t>safety</w:t>
      </w:r>
      <w:proofErr w:type="gramEnd"/>
      <w:r w:rsidRPr="00CA4839">
        <w:rPr>
          <w:color w:val="212121"/>
        </w:rPr>
        <w:t xml:space="preserve"> and our role as data controllers. After external senior legal opinions were sought it was decided by the BMA that the chances of success in such a legal action were low and didn’t justify the costs involved in such a case. This doesn’t stop us taking further steps and just today we have issued further challenges to the government around aspects of the programme. We await their response. </w:t>
      </w:r>
    </w:p>
    <w:p w14:paraId="23F6678C" w14:textId="0E5B52C2" w:rsidR="00CA4839" w:rsidRPr="00CA4839" w:rsidRDefault="00CA4839" w:rsidP="00CA483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212121"/>
        </w:rPr>
      </w:pPr>
      <w:r w:rsidRPr="00CA4839">
        <w:rPr>
          <w:color w:val="212121"/>
        </w:rPr>
        <w:t> We will also be engaging with the government over improvements that could occur in the coming months before the intended roll out date of the end of October 2023. We have already issued some guidance </w:t>
      </w:r>
      <w:hyperlink r:id="rId11" w:anchor=":~:text=Following%20the%20imposition%20of%20the,October%202023%20at%20the%20latest." w:tooltip="https://www.bma.org.uk/advice-and-support/gp-practices/gp-service-provision/updated-guidance-on-accelerated-access-to-gp-held-patient-records#:~:text=Following%20the%20imposition%20of%20the,October%202023%20at%20the%20latest." w:history="1">
        <w:r w:rsidRPr="00CA4839">
          <w:rPr>
            <w:rStyle w:val="Hyperlink"/>
            <w:color w:val="0078D7"/>
          </w:rPr>
          <w:t>here</w:t>
        </w:r>
      </w:hyperlink>
      <w:r w:rsidRPr="00CA4839">
        <w:rPr>
          <w:color w:val="212121"/>
        </w:rPr>
        <w:t> on next steps you can take and we will be issuing more guidance soon around how you can approach this programme and the risks we perceive and the wider concerns we have. </w:t>
      </w:r>
    </w:p>
    <w:p w14:paraId="75A60A2B" w14:textId="11D91CAA" w:rsidR="00CA4839" w:rsidRPr="00CA4839" w:rsidRDefault="00CA4839" w:rsidP="00CA483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212121"/>
        </w:rPr>
      </w:pPr>
      <w:r w:rsidRPr="00CA4839">
        <w:rPr>
          <w:color w:val="212121"/>
        </w:rPr>
        <w:t> It is hugely disappointing the government took this approach and further shows the lack of understanding of the pressures we face as a profession and our obligations to provide safe care to patients.</w:t>
      </w:r>
    </w:p>
    <w:p w14:paraId="3FED49F3" w14:textId="7A86FDF2" w:rsidR="00CA4839" w:rsidRPr="00CA4839" w:rsidRDefault="00CA4839" w:rsidP="00CA483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212121"/>
        </w:rPr>
      </w:pPr>
      <w:r w:rsidRPr="00CA4839">
        <w:rPr>
          <w:color w:val="212121"/>
        </w:rPr>
        <w:t> Rest assured we will continue to work hard on this over the coming months and will keep you informed of developments. </w:t>
      </w:r>
    </w:p>
    <w:p w14:paraId="23425593" w14:textId="77777777" w:rsidR="00CA4839" w:rsidRPr="00CA4839" w:rsidRDefault="00CA4839" w:rsidP="00CA483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CA4839">
        <w:rPr>
          <w:color w:val="212121"/>
        </w:rPr>
        <w:t>David Wrigley, GPC exec digital lead</w:t>
      </w:r>
    </w:p>
    <w:p w14:paraId="42D99B6E" w14:textId="77777777" w:rsidR="00CA4839" w:rsidRDefault="00CA4839" w:rsidP="00CA483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212121"/>
        </w:rPr>
      </w:pPr>
      <w:r w:rsidRPr="00CA4839">
        <w:rPr>
          <w:color w:val="212121"/>
        </w:rPr>
        <w:t>Mark Coley, GPC policy lead for digital issues</w:t>
      </w:r>
    </w:p>
    <w:p w14:paraId="312C9930" w14:textId="77777777" w:rsidR="00CA4839" w:rsidRDefault="00CA4839" w:rsidP="00CA4839"/>
    <w:p w14:paraId="6C27AD7D" w14:textId="16FD9231" w:rsidR="00560030" w:rsidRDefault="00CA4839" w:rsidP="00CA4839">
      <w:pPr>
        <w:spacing w:after="0"/>
        <w:textAlignment w:val="baseline"/>
        <w:rPr>
          <w:rFonts w:cstheme="minorHAnsi"/>
          <w:sz w:val="24"/>
          <w:szCs w:val="24"/>
        </w:rPr>
      </w:pPr>
      <w:r>
        <w:rPr>
          <w:rFonts w:eastAsia="Times New Roman"/>
        </w:rPr>
        <w:br/>
      </w:r>
    </w:p>
    <w:p w14:paraId="7F1D8C7A" w14:textId="77777777" w:rsidR="00BF587C" w:rsidRDefault="00BF587C" w:rsidP="00BF587C">
      <w:pPr>
        <w:rPr>
          <w:b/>
          <w:bCs/>
          <w:highlight w:val="yellow"/>
        </w:rPr>
      </w:pPr>
    </w:p>
    <w:p w14:paraId="2E46C8A3" w14:textId="77777777" w:rsidR="00BF587C" w:rsidRDefault="00BF587C" w:rsidP="00BF587C">
      <w:pPr>
        <w:rPr>
          <w:b/>
          <w:bCs/>
          <w:highlight w:val="yellow"/>
        </w:rPr>
      </w:pPr>
    </w:p>
    <w:p w14:paraId="4B2E8DFF" w14:textId="77777777" w:rsidR="00BF587C" w:rsidRDefault="00BF587C" w:rsidP="00BF587C">
      <w:pPr>
        <w:rPr>
          <w:b/>
          <w:bCs/>
          <w:highlight w:val="yellow"/>
        </w:rPr>
      </w:pPr>
    </w:p>
    <w:p w14:paraId="2A07DB1D" w14:textId="77777777" w:rsidR="00BF587C" w:rsidRDefault="00BF587C" w:rsidP="00BF587C">
      <w:pPr>
        <w:rPr>
          <w:b/>
          <w:bCs/>
          <w:highlight w:val="yellow"/>
        </w:rPr>
      </w:pPr>
    </w:p>
    <w:p w14:paraId="2E476111" w14:textId="77777777" w:rsidR="00BF587C" w:rsidRDefault="00BF587C" w:rsidP="00BF587C">
      <w:pPr>
        <w:rPr>
          <w:b/>
          <w:bCs/>
          <w:highlight w:val="yellow"/>
        </w:rPr>
      </w:pPr>
    </w:p>
    <w:p w14:paraId="1FBF6A25" w14:textId="77777777" w:rsidR="00BF587C" w:rsidRDefault="00BF587C" w:rsidP="00BF587C">
      <w:pPr>
        <w:rPr>
          <w:b/>
          <w:bCs/>
          <w:highlight w:val="yellow"/>
        </w:rPr>
      </w:pPr>
    </w:p>
    <w:p w14:paraId="5A189878" w14:textId="77777777" w:rsidR="006939D4" w:rsidRDefault="006939D4" w:rsidP="00587D9E">
      <w:pPr>
        <w:spacing w:after="0"/>
        <w:textAlignment w:val="baseline"/>
        <w:rPr>
          <w:b/>
          <w:bCs/>
        </w:rPr>
      </w:pPr>
    </w:p>
    <w:p w14:paraId="31E4CCBC" w14:textId="77777777" w:rsidR="00A178F6" w:rsidRDefault="00A178F6" w:rsidP="00587D9E">
      <w:pPr>
        <w:spacing w:after="0"/>
        <w:textAlignment w:val="baseline"/>
        <w:rPr>
          <w:rFonts w:cstheme="minorHAnsi"/>
          <w:b/>
          <w:bCs/>
          <w:color w:val="000000" w:themeColor="text1"/>
          <w:lang w:eastAsia="en-GB"/>
        </w:rPr>
      </w:pPr>
    </w:p>
    <w:p w14:paraId="5764C243" w14:textId="77777777" w:rsidR="006939D4" w:rsidRDefault="006939D4" w:rsidP="00587D9E">
      <w:pPr>
        <w:spacing w:after="0"/>
        <w:textAlignment w:val="baseline"/>
        <w:rPr>
          <w:rFonts w:cstheme="minorHAnsi"/>
          <w:b/>
          <w:bCs/>
          <w:color w:val="000000" w:themeColor="text1"/>
          <w:lang w:eastAsia="en-GB"/>
        </w:rPr>
      </w:pPr>
    </w:p>
    <w:p w14:paraId="18001779" w14:textId="1A8BE5F5" w:rsidR="006939D4" w:rsidRDefault="00325AE8" w:rsidP="006939D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b/>
          <w:bCs/>
          <w:color w:val="202020"/>
          <w:lang w:eastAsia="en-GB"/>
        </w:rPr>
      </w:pPr>
      <w:bookmarkStart w:id="2" w:name="NO3"/>
      <w:r>
        <w:rPr>
          <w:rFonts w:cstheme="minorHAnsi"/>
          <w:b/>
          <w:bCs/>
          <w:color w:val="000000" w:themeColor="text1"/>
          <w:lang w:eastAsia="en-GB"/>
        </w:rPr>
        <w:t>3.</w:t>
      </w:r>
      <w:r w:rsidR="006939D4" w:rsidRPr="006939D4">
        <w:rPr>
          <w:rFonts w:cstheme="minorHAnsi"/>
          <w:b/>
          <w:bCs/>
          <w:color w:val="000000" w:themeColor="text1"/>
          <w:lang w:eastAsia="en-GB"/>
        </w:rPr>
        <w:t xml:space="preserve">Reminder: </w:t>
      </w:r>
      <w:r w:rsidR="006939D4" w:rsidRPr="006939D4">
        <w:rPr>
          <w:rFonts w:cstheme="minorHAnsi"/>
          <w:b/>
          <w:bCs/>
          <w:color w:val="202020"/>
          <w:lang w:eastAsia="en-GB"/>
        </w:rPr>
        <w:t>'Write to me, copy my GP' - making outpatient letters patient-focused</w:t>
      </w:r>
    </w:p>
    <w:bookmarkEnd w:id="2"/>
    <w:p w14:paraId="155CE4DD" w14:textId="1F32AC47" w:rsidR="00560030" w:rsidRPr="006939D4" w:rsidRDefault="006939D4" w:rsidP="006939D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sz w:val="28"/>
          <w:szCs w:val="28"/>
        </w:rPr>
      </w:pPr>
      <w:r w:rsidRPr="006939D4">
        <w:rPr>
          <w:rFonts w:cstheme="minorHAnsi"/>
          <w:color w:val="202020"/>
          <w:lang w:eastAsia="en-GB"/>
        </w:rPr>
        <w:br/>
        <w:t>A reminder that clinicians at University Hospitals Birmingham are changing the way they write to patients. Outpatient letters will be addressed to patients directly to enhance their understanding of their treatment and diagnosis as discussed in clinic. These letters will contain the same clinical information, albeit in simplified language, and the GP will receive a copy, rather than being the primary addressee or audience.</w:t>
      </w:r>
      <w:r w:rsidRPr="006939D4">
        <w:rPr>
          <w:rFonts w:cstheme="minorHAnsi"/>
          <w:color w:val="202020"/>
          <w:lang w:eastAsia="en-GB"/>
        </w:rPr>
        <w:br/>
      </w:r>
      <w:r w:rsidRPr="006939D4">
        <w:rPr>
          <w:rFonts w:cstheme="minorHAnsi"/>
          <w:color w:val="202020"/>
          <w:lang w:eastAsia="en-GB"/>
        </w:rPr>
        <w:br/>
        <w:t>Where it is appropriate, clinicians may add a summary section which outlines in further detail any diagnoses, treatment plans, or other information relevant to primary care colleagues. UHB hopes this approach will the reduce volume of calls and messages from patients asking primary care clinicians to explain the language used in their letters.</w:t>
      </w:r>
      <w:r w:rsidRPr="006939D4">
        <w:rPr>
          <w:rFonts w:cstheme="minorHAnsi"/>
          <w:color w:val="202020"/>
          <w:lang w:eastAsia="en-GB"/>
        </w:rPr>
        <w:br/>
        <w:t> </w:t>
      </w:r>
      <w:r w:rsidRPr="006939D4">
        <w:rPr>
          <w:rFonts w:cstheme="minorHAnsi"/>
          <w:color w:val="202020"/>
          <w:lang w:eastAsia="en-GB"/>
        </w:rPr>
        <w:br/>
      </w:r>
      <w:hyperlink r:id="rId12" w:tgtFrame="_blank" w:history="1">
        <w:r w:rsidRPr="006939D4">
          <w:rPr>
            <w:rStyle w:val="Hyperlink"/>
            <w:rFonts w:cstheme="minorHAnsi"/>
            <w:color w:val="005EB8"/>
            <w:lang w:eastAsia="en-GB"/>
          </w:rPr>
          <w:t>This short film</w:t>
        </w:r>
      </w:hyperlink>
      <w:r w:rsidRPr="006939D4">
        <w:rPr>
          <w:rFonts w:cstheme="minorHAnsi"/>
          <w:color w:val="202020"/>
          <w:lang w:eastAsia="en-GB"/>
        </w:rPr>
        <w:t xml:space="preserve"> explains the benefits of the change. If you have any questions or concerns, please </w:t>
      </w:r>
      <w:hyperlink r:id="rId13" w:tgtFrame="_blank" w:history="1">
        <w:r w:rsidRPr="006939D4">
          <w:rPr>
            <w:rStyle w:val="Hyperlink"/>
            <w:rFonts w:cstheme="minorHAnsi"/>
            <w:color w:val="005EB8"/>
            <w:lang w:eastAsia="en-GB"/>
          </w:rPr>
          <w:t>email the UHB project team</w:t>
        </w:r>
      </w:hyperlink>
      <w:r w:rsidRPr="006939D4">
        <w:rPr>
          <w:rFonts w:cstheme="minorHAnsi"/>
          <w:color w:val="202020"/>
          <w:lang w:eastAsia="en-GB"/>
        </w:rPr>
        <w:t>.</w:t>
      </w:r>
    </w:p>
    <w:p w14:paraId="2AEDDC07" w14:textId="77777777" w:rsidR="00560030" w:rsidRDefault="00560030" w:rsidP="00587D9E">
      <w:pPr>
        <w:spacing w:after="0"/>
        <w:textAlignment w:val="baseline"/>
        <w:rPr>
          <w:rFonts w:cstheme="minorHAnsi"/>
          <w:sz w:val="24"/>
          <w:szCs w:val="24"/>
        </w:rPr>
      </w:pPr>
    </w:p>
    <w:p w14:paraId="73EA57A5" w14:textId="2192AC2D" w:rsidR="00E55FF2" w:rsidRDefault="00A178F6" w:rsidP="00E55FF2">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ind w:right="300"/>
        <w:textAlignment w:val="center"/>
        <w:rPr>
          <w:rFonts w:asciiTheme="minorHAnsi" w:hAnsiTheme="minorHAnsi" w:cstheme="minorHAnsi"/>
          <w:b/>
          <w:bCs/>
          <w:color w:val="000000"/>
          <w:position w:val="17"/>
        </w:rPr>
      </w:pPr>
      <w:bookmarkStart w:id="3" w:name="NO4"/>
      <w:r>
        <w:rPr>
          <w:rFonts w:asciiTheme="minorHAnsi" w:hAnsiTheme="minorHAnsi" w:cstheme="minorHAnsi"/>
          <w:b/>
          <w:bCs/>
          <w:color w:val="000000"/>
          <w:position w:val="17"/>
        </w:rPr>
        <w:t>4.</w:t>
      </w:r>
      <w:r w:rsidR="00E55FF2" w:rsidRPr="00E55FF2">
        <w:rPr>
          <w:rFonts w:asciiTheme="minorHAnsi" w:hAnsiTheme="minorHAnsi" w:cstheme="minorHAnsi"/>
          <w:b/>
          <w:bCs/>
          <w:color w:val="000000"/>
          <w:position w:val="17"/>
        </w:rPr>
        <w:t>2023/4 Winter Planning</w:t>
      </w:r>
    </w:p>
    <w:bookmarkEnd w:id="3"/>
    <w:p w14:paraId="718B6184" w14:textId="2F874838" w:rsidR="00560030" w:rsidRPr="00E55FF2" w:rsidRDefault="00E55FF2" w:rsidP="00E55FF2">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ind w:right="300"/>
        <w:textAlignment w:val="center"/>
        <w:rPr>
          <w:rFonts w:asciiTheme="minorHAnsi" w:hAnsiTheme="minorHAnsi" w:cstheme="minorHAnsi"/>
          <w:b/>
          <w:bCs/>
          <w:position w:val="17"/>
        </w:rPr>
      </w:pPr>
      <w:r w:rsidRPr="00E55FF2">
        <w:rPr>
          <w:rFonts w:asciiTheme="minorHAnsi" w:hAnsiTheme="minorHAnsi" w:cstheme="minorHAnsi"/>
          <w:color w:val="030303"/>
          <w:position w:val="17"/>
        </w:rPr>
        <w:t xml:space="preserve">NHS England has </w:t>
      </w:r>
      <w:hyperlink r:id="rId14" w:history="1">
        <w:r w:rsidRPr="00E55FF2">
          <w:rPr>
            <w:rStyle w:val="Hyperlink"/>
            <w:rFonts w:asciiTheme="minorHAnsi" w:hAnsiTheme="minorHAnsi" w:cstheme="minorHAnsi"/>
            <w:color w:val="005EB8"/>
            <w:position w:val="17"/>
          </w:rPr>
          <w:t>published a letter to outline the national approach to 2023/24 winter planning</w:t>
        </w:r>
      </w:hyperlink>
      <w:r w:rsidRPr="00E55FF2">
        <w:rPr>
          <w:rFonts w:asciiTheme="minorHAnsi" w:hAnsiTheme="minorHAnsi" w:cstheme="minorHAnsi"/>
          <w:color w:val="030303"/>
          <w:position w:val="17"/>
        </w:rPr>
        <w:t xml:space="preserve"> and the key steps colleagues across all parts of the system must take to meet the challenges ahead. For primary care services we will be continuing to implement actions from the </w:t>
      </w:r>
      <w:hyperlink r:id="rId15" w:history="1">
        <w:r w:rsidRPr="00E55FF2">
          <w:rPr>
            <w:rStyle w:val="Hyperlink"/>
            <w:rFonts w:asciiTheme="minorHAnsi" w:hAnsiTheme="minorHAnsi" w:cstheme="minorHAnsi"/>
            <w:color w:val="005EB8"/>
            <w:position w:val="17"/>
          </w:rPr>
          <w:t>Delivery Plan for Recovering Access to Primary Care</w:t>
        </w:r>
      </w:hyperlink>
      <w:r w:rsidRPr="00E55FF2">
        <w:rPr>
          <w:rFonts w:asciiTheme="minorHAnsi" w:hAnsiTheme="minorHAnsi" w:cstheme="minorHAnsi"/>
          <w:color w:val="030303"/>
          <w:position w:val="17"/>
        </w:rPr>
        <w:t>, but please read the winter planning letter for more information including how the system will support primary care and additional steps we can take to deliver the care patients need.</w:t>
      </w:r>
    </w:p>
    <w:p w14:paraId="1D930645" w14:textId="77777777" w:rsidR="00560030" w:rsidRDefault="00560030" w:rsidP="00587D9E">
      <w:pPr>
        <w:spacing w:after="0"/>
        <w:textAlignment w:val="baseline"/>
        <w:rPr>
          <w:rFonts w:cstheme="minorHAnsi"/>
          <w:sz w:val="24"/>
          <w:szCs w:val="24"/>
        </w:rPr>
      </w:pPr>
    </w:p>
    <w:p w14:paraId="6CCA7EAD" w14:textId="77777777" w:rsidR="00A178F6" w:rsidRDefault="00A178F6" w:rsidP="00587D9E">
      <w:pPr>
        <w:spacing w:after="0"/>
        <w:textAlignment w:val="baseline"/>
        <w:rPr>
          <w:rFonts w:cstheme="minorHAnsi"/>
          <w:sz w:val="24"/>
          <w:szCs w:val="24"/>
        </w:rPr>
      </w:pPr>
    </w:p>
    <w:p w14:paraId="2BCE269C" w14:textId="77777777" w:rsidR="00A178F6" w:rsidRDefault="00A178F6" w:rsidP="00587D9E">
      <w:pPr>
        <w:spacing w:after="0"/>
        <w:textAlignment w:val="baseline"/>
        <w:rPr>
          <w:rFonts w:cstheme="minorHAnsi"/>
          <w:sz w:val="24"/>
          <w:szCs w:val="24"/>
        </w:rPr>
      </w:pPr>
    </w:p>
    <w:p w14:paraId="48E37A5B" w14:textId="77777777" w:rsidR="00A178F6" w:rsidRDefault="00A178F6" w:rsidP="00587D9E">
      <w:pPr>
        <w:spacing w:after="0"/>
        <w:textAlignment w:val="baseline"/>
        <w:rPr>
          <w:rFonts w:cstheme="minorHAnsi"/>
          <w:sz w:val="24"/>
          <w:szCs w:val="24"/>
        </w:rPr>
      </w:pPr>
    </w:p>
    <w:p w14:paraId="153EEF95" w14:textId="77777777" w:rsidR="00A178F6" w:rsidRDefault="00A178F6" w:rsidP="00587D9E">
      <w:pPr>
        <w:spacing w:after="0"/>
        <w:textAlignment w:val="baseline"/>
        <w:rPr>
          <w:rFonts w:cstheme="minorHAnsi"/>
          <w:sz w:val="24"/>
          <w:szCs w:val="24"/>
        </w:rPr>
      </w:pPr>
    </w:p>
    <w:p w14:paraId="1FB5DEA1" w14:textId="77777777" w:rsidR="00A178F6" w:rsidRDefault="00A178F6" w:rsidP="00587D9E">
      <w:pPr>
        <w:spacing w:after="0"/>
        <w:textAlignment w:val="baseline"/>
        <w:rPr>
          <w:rFonts w:cstheme="minorHAnsi"/>
          <w:sz w:val="24"/>
          <w:szCs w:val="24"/>
        </w:rPr>
      </w:pPr>
    </w:p>
    <w:p w14:paraId="3E9B079D" w14:textId="77777777" w:rsidR="00A178F6" w:rsidRDefault="00A178F6" w:rsidP="00587D9E">
      <w:pPr>
        <w:spacing w:after="0"/>
        <w:textAlignment w:val="baseline"/>
        <w:rPr>
          <w:rFonts w:cstheme="minorHAnsi"/>
          <w:sz w:val="24"/>
          <w:szCs w:val="24"/>
        </w:rPr>
      </w:pPr>
    </w:p>
    <w:p w14:paraId="330FDBF8" w14:textId="77777777" w:rsidR="00A178F6" w:rsidRDefault="00A178F6" w:rsidP="00587D9E">
      <w:pPr>
        <w:spacing w:after="0"/>
        <w:textAlignment w:val="baseline"/>
        <w:rPr>
          <w:rFonts w:cstheme="minorHAnsi"/>
          <w:sz w:val="24"/>
          <w:szCs w:val="24"/>
        </w:rPr>
      </w:pPr>
    </w:p>
    <w:p w14:paraId="19969082" w14:textId="77777777" w:rsidR="00A178F6" w:rsidRDefault="00A178F6" w:rsidP="00587D9E">
      <w:pPr>
        <w:spacing w:after="0"/>
        <w:textAlignment w:val="baseline"/>
        <w:rPr>
          <w:rFonts w:cstheme="minorHAnsi"/>
          <w:sz w:val="24"/>
          <w:szCs w:val="24"/>
        </w:rPr>
      </w:pPr>
    </w:p>
    <w:p w14:paraId="6E0832FC" w14:textId="77777777" w:rsidR="00A178F6" w:rsidRDefault="00A178F6" w:rsidP="00587D9E">
      <w:pPr>
        <w:spacing w:after="0"/>
        <w:textAlignment w:val="baseline"/>
        <w:rPr>
          <w:rFonts w:cstheme="minorHAnsi"/>
          <w:sz w:val="24"/>
          <w:szCs w:val="24"/>
        </w:rPr>
      </w:pPr>
    </w:p>
    <w:p w14:paraId="408A62AD" w14:textId="77777777" w:rsidR="00A178F6" w:rsidRDefault="00A178F6" w:rsidP="00587D9E">
      <w:pPr>
        <w:spacing w:after="0"/>
        <w:textAlignment w:val="baseline"/>
        <w:rPr>
          <w:rFonts w:cstheme="minorHAnsi"/>
          <w:sz w:val="24"/>
          <w:szCs w:val="24"/>
        </w:rPr>
      </w:pPr>
    </w:p>
    <w:p w14:paraId="2DC4BB92" w14:textId="77777777" w:rsidR="00A178F6" w:rsidRDefault="00A178F6" w:rsidP="00587D9E">
      <w:pPr>
        <w:spacing w:after="0"/>
        <w:textAlignment w:val="baseline"/>
        <w:rPr>
          <w:rFonts w:cstheme="minorHAnsi"/>
          <w:sz w:val="24"/>
          <w:szCs w:val="24"/>
        </w:rPr>
      </w:pPr>
    </w:p>
    <w:p w14:paraId="4CAC7F6D" w14:textId="77777777" w:rsidR="00A178F6" w:rsidRDefault="00A178F6" w:rsidP="00587D9E">
      <w:pPr>
        <w:spacing w:after="0"/>
        <w:textAlignment w:val="baseline"/>
        <w:rPr>
          <w:rFonts w:cstheme="minorHAnsi"/>
          <w:sz w:val="24"/>
          <w:szCs w:val="24"/>
        </w:rPr>
      </w:pPr>
    </w:p>
    <w:p w14:paraId="162F7805" w14:textId="77777777" w:rsidR="00A178F6" w:rsidRDefault="00A178F6" w:rsidP="00587D9E">
      <w:pPr>
        <w:spacing w:after="0"/>
        <w:textAlignment w:val="baseline"/>
        <w:rPr>
          <w:rFonts w:cstheme="minorHAnsi"/>
          <w:sz w:val="24"/>
          <w:szCs w:val="24"/>
        </w:rPr>
      </w:pPr>
    </w:p>
    <w:p w14:paraId="6EBBB8F7" w14:textId="77777777" w:rsidR="00A178F6" w:rsidRDefault="00A178F6" w:rsidP="00587D9E">
      <w:pPr>
        <w:spacing w:after="0"/>
        <w:textAlignment w:val="baseline"/>
        <w:rPr>
          <w:rFonts w:cstheme="minorHAnsi"/>
          <w:sz w:val="24"/>
          <w:szCs w:val="24"/>
        </w:rPr>
      </w:pPr>
    </w:p>
    <w:p w14:paraId="36A7CCFD" w14:textId="77777777" w:rsidR="00A178F6" w:rsidRDefault="00A178F6" w:rsidP="00587D9E">
      <w:pPr>
        <w:spacing w:after="0"/>
        <w:textAlignment w:val="baseline"/>
        <w:rPr>
          <w:rFonts w:cstheme="minorHAnsi"/>
          <w:sz w:val="24"/>
          <w:szCs w:val="24"/>
        </w:rPr>
      </w:pPr>
    </w:p>
    <w:p w14:paraId="04943E2D" w14:textId="77777777" w:rsidR="00A178F6" w:rsidRDefault="00A178F6" w:rsidP="00587D9E">
      <w:pPr>
        <w:spacing w:after="0"/>
        <w:textAlignment w:val="baseline"/>
        <w:rPr>
          <w:rFonts w:cstheme="minorHAnsi"/>
          <w:sz w:val="24"/>
          <w:szCs w:val="24"/>
        </w:rPr>
      </w:pPr>
    </w:p>
    <w:p w14:paraId="03292CB4" w14:textId="20C58479" w:rsidR="006D7D45" w:rsidRPr="006D7D45" w:rsidRDefault="00A178F6" w:rsidP="006D7D45">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bookmarkStart w:id="4" w:name="NO5"/>
      <w:r>
        <w:rPr>
          <w:rStyle w:val="Strong"/>
          <w:rFonts w:asciiTheme="minorHAnsi" w:hAnsiTheme="minorHAnsi" w:cstheme="minorHAnsi"/>
          <w:color w:val="030303"/>
          <w:position w:val="17"/>
        </w:rPr>
        <w:t>5.</w:t>
      </w:r>
      <w:r w:rsidR="006D7D45" w:rsidRPr="006D7D45">
        <w:rPr>
          <w:rStyle w:val="Strong"/>
          <w:rFonts w:asciiTheme="minorHAnsi" w:hAnsiTheme="minorHAnsi" w:cstheme="minorHAnsi"/>
          <w:color w:val="030303"/>
          <w:position w:val="17"/>
        </w:rPr>
        <w:t>Hands-on improvement support for practices and PCNs</w:t>
      </w:r>
    </w:p>
    <w:bookmarkEnd w:id="4"/>
    <w:p w14:paraId="5DA4A245" w14:textId="77777777" w:rsidR="006D7D45" w:rsidRPr="006D7D45" w:rsidRDefault="006D7D45" w:rsidP="006D7D45">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6D7D45">
        <w:rPr>
          <w:rFonts w:asciiTheme="minorHAnsi" w:hAnsiTheme="minorHAnsi" w:cstheme="minorHAnsi"/>
          <w:color w:val="030303"/>
          <w:position w:val="17"/>
        </w:rPr>
        <w:t xml:space="preserve">As part of the </w:t>
      </w:r>
      <w:hyperlink r:id="rId16" w:history="1">
        <w:r w:rsidRPr="006D7D45">
          <w:rPr>
            <w:rStyle w:val="Hyperlink"/>
            <w:rFonts w:asciiTheme="minorHAnsi" w:hAnsiTheme="minorHAnsi" w:cstheme="minorHAnsi"/>
            <w:color w:val="005EB8"/>
            <w:position w:val="17"/>
          </w:rPr>
          <w:t>General Practice Improvement Programme</w:t>
        </w:r>
      </w:hyperlink>
      <w:r w:rsidRPr="006D7D45">
        <w:rPr>
          <w:rFonts w:asciiTheme="minorHAnsi" w:hAnsiTheme="minorHAnsi" w:cstheme="minorHAnsi"/>
          <w:color w:val="030303"/>
          <w:position w:val="17"/>
        </w:rPr>
        <w:t xml:space="preserve"> a range of support is being provided to help practices and PCNs drive forward improvements in how they work.  The focus will be on helping practices and PCNs to have more control over their workload, maximise the use of all staff roles and local services, meet the needs of patients and provide safe, equitable care.</w:t>
      </w:r>
    </w:p>
    <w:p w14:paraId="0FF229B5" w14:textId="77777777" w:rsidR="006D7D45" w:rsidRPr="006D7D45" w:rsidRDefault="006D7D45" w:rsidP="006D7D45">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hyperlink r:id="rId17" w:history="1">
        <w:r w:rsidRPr="006D7D45">
          <w:rPr>
            <w:rStyle w:val="Hyperlink"/>
            <w:rFonts w:asciiTheme="minorHAnsi" w:hAnsiTheme="minorHAnsi" w:cstheme="minorHAnsi"/>
            <w:color w:val="005EB8"/>
            <w:position w:val="17"/>
          </w:rPr>
          <w:t>Practices can register for an introductory webinar and put themselves forward for</w:t>
        </w:r>
      </w:hyperlink>
      <w:r w:rsidRPr="006D7D45">
        <w:rPr>
          <w:rFonts w:asciiTheme="minorHAnsi" w:hAnsiTheme="minorHAnsi" w:cstheme="minorHAnsi"/>
          <w:color w:val="030303"/>
          <w:position w:val="17"/>
        </w:rPr>
        <w:t>:</w:t>
      </w:r>
    </w:p>
    <w:p w14:paraId="5836B9CD" w14:textId="77777777" w:rsidR="006D7D45" w:rsidRPr="006D7D45" w:rsidRDefault="006D7D45" w:rsidP="006D7D4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after="0" w:line="315" w:lineRule="atLeast"/>
        <w:textAlignment w:val="center"/>
        <w:rPr>
          <w:rFonts w:cstheme="minorHAnsi"/>
          <w:color w:val="030303"/>
          <w:position w:val="17"/>
        </w:rPr>
      </w:pPr>
      <w:r w:rsidRPr="006D7D45">
        <w:rPr>
          <w:rFonts w:cstheme="minorHAnsi"/>
          <w:color w:val="030303"/>
          <w:position w:val="17"/>
        </w:rPr>
        <w:t>Intensive: six months facilitated support – starting October 2023.</w:t>
      </w:r>
    </w:p>
    <w:p w14:paraId="4682DE64" w14:textId="77777777" w:rsidR="006D7D45" w:rsidRPr="006D7D45" w:rsidRDefault="006D7D45" w:rsidP="006D7D4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15" w:lineRule="atLeast"/>
        <w:textAlignment w:val="center"/>
        <w:rPr>
          <w:rFonts w:cstheme="minorHAnsi"/>
          <w:color w:val="030303"/>
          <w:position w:val="17"/>
        </w:rPr>
      </w:pPr>
      <w:r w:rsidRPr="006D7D45">
        <w:rPr>
          <w:rFonts w:cstheme="minorHAnsi"/>
          <w:color w:val="030303"/>
          <w:position w:val="17"/>
        </w:rPr>
        <w:t>Intermediate: three months facilitated support – starting September 2023. </w:t>
      </w:r>
    </w:p>
    <w:p w14:paraId="259A71E7" w14:textId="7953D33E" w:rsidR="006D7D45" w:rsidRPr="006D7D45" w:rsidRDefault="006D7D45" w:rsidP="006D7D45">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6D7D45">
        <w:rPr>
          <w:rFonts w:asciiTheme="minorHAnsi" w:hAnsiTheme="minorHAnsi" w:cstheme="minorHAnsi"/>
          <w:color w:val="030303"/>
          <w:position w:val="17"/>
        </w:rPr>
        <w:t xml:space="preserve">Primary Care Networks can access six facilitated sessions to get support in developing and agreeing a </w:t>
      </w:r>
      <w:r w:rsidRPr="006D7D45">
        <w:rPr>
          <w:rFonts w:asciiTheme="minorHAnsi" w:hAnsiTheme="minorHAnsi" w:cstheme="minorHAnsi"/>
          <w:color w:val="030303"/>
          <w:position w:val="17"/>
        </w:rPr>
        <w:t>jointly owned</w:t>
      </w:r>
      <w:r w:rsidRPr="006D7D45">
        <w:rPr>
          <w:rFonts w:asciiTheme="minorHAnsi" w:hAnsiTheme="minorHAnsi" w:cstheme="minorHAnsi"/>
          <w:color w:val="030303"/>
          <w:position w:val="17"/>
        </w:rPr>
        <w:t xml:space="preserve"> shared purpose, understanding of demand and capacity across the network, and identifying local solutions to issues. The next cohort will run </w:t>
      </w:r>
      <w:hyperlink r:id="rId18" w:history="1">
        <w:r w:rsidRPr="006D7D45">
          <w:rPr>
            <w:rStyle w:val="Hyperlink"/>
            <w:rFonts w:asciiTheme="minorHAnsi" w:hAnsiTheme="minorHAnsi" w:cstheme="minorHAnsi"/>
            <w:color w:val="005EB8"/>
            <w:position w:val="17"/>
          </w:rPr>
          <w:t>October 2023 – March 2024</w:t>
        </w:r>
      </w:hyperlink>
      <w:r w:rsidRPr="006D7D45">
        <w:rPr>
          <w:rFonts w:asciiTheme="minorHAnsi" w:hAnsiTheme="minorHAnsi" w:cstheme="minorHAnsi"/>
          <w:color w:val="030303"/>
          <w:position w:val="17"/>
        </w:rPr>
        <w:t xml:space="preserve"> and PCNs can </w:t>
      </w:r>
      <w:hyperlink r:id="rId19" w:history="1">
        <w:r w:rsidRPr="006D7D45">
          <w:rPr>
            <w:rStyle w:val="Hyperlink"/>
            <w:rFonts w:asciiTheme="minorHAnsi" w:hAnsiTheme="minorHAnsi" w:cstheme="minorHAnsi"/>
            <w:color w:val="005EB8"/>
            <w:position w:val="17"/>
          </w:rPr>
          <w:t>register for an engagement webinar on 9 August.</w:t>
        </w:r>
      </w:hyperlink>
    </w:p>
    <w:p w14:paraId="201B6D28" w14:textId="55E83500" w:rsidR="00560030" w:rsidRPr="00C11C58" w:rsidRDefault="006D7D45" w:rsidP="00C11C58">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6D7D45">
        <w:rPr>
          <w:rFonts w:asciiTheme="minorHAnsi" w:hAnsiTheme="minorHAnsi" w:cstheme="minorHAnsi"/>
          <w:color w:val="030303"/>
          <w:position w:val="17"/>
        </w:rPr>
        <w:t>Places are limited for both support offers so practices and PCNs are encouraged to register for webinars asap.</w:t>
      </w:r>
    </w:p>
    <w:p w14:paraId="110B97BE" w14:textId="77777777" w:rsidR="00560030" w:rsidRDefault="00560030" w:rsidP="00587D9E">
      <w:pPr>
        <w:spacing w:after="0"/>
        <w:textAlignment w:val="baseline"/>
        <w:rPr>
          <w:rFonts w:cstheme="minorHAnsi"/>
          <w:sz w:val="24"/>
          <w:szCs w:val="24"/>
        </w:rPr>
      </w:pPr>
    </w:p>
    <w:p w14:paraId="2462294B" w14:textId="282C83DE" w:rsidR="00C67FF1" w:rsidRDefault="00A178F6" w:rsidP="00CD54CF">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240" w:afterAutospacing="0" w:line="315" w:lineRule="atLeast"/>
        <w:textAlignment w:val="center"/>
        <w:rPr>
          <w:rStyle w:val="Strong"/>
          <w:rFonts w:asciiTheme="minorHAnsi" w:hAnsiTheme="minorHAnsi" w:cstheme="minorHAnsi"/>
          <w:color w:val="030303"/>
          <w:position w:val="17"/>
        </w:rPr>
      </w:pPr>
      <w:bookmarkStart w:id="5" w:name="NO6"/>
      <w:r>
        <w:rPr>
          <w:rStyle w:val="Strong"/>
          <w:rFonts w:asciiTheme="minorHAnsi" w:hAnsiTheme="minorHAnsi" w:cstheme="minorHAnsi"/>
          <w:color w:val="030303"/>
          <w:position w:val="17"/>
        </w:rPr>
        <w:t>6.</w:t>
      </w:r>
      <w:r w:rsidR="00C67FF1" w:rsidRPr="00C67FF1">
        <w:rPr>
          <w:rStyle w:val="Strong"/>
          <w:rFonts w:asciiTheme="minorHAnsi" w:hAnsiTheme="minorHAnsi" w:cstheme="minorHAnsi"/>
          <w:color w:val="030303"/>
          <w:position w:val="17"/>
        </w:rPr>
        <w:t>Reminder to update public facing information due to changes in the delegation of commissioning</w:t>
      </w:r>
    </w:p>
    <w:bookmarkEnd w:id="5"/>
    <w:p w14:paraId="3139D3C4" w14:textId="64D6D712" w:rsidR="00560030" w:rsidRPr="00C67FF1" w:rsidRDefault="00C67FF1" w:rsidP="00CD54C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240"/>
        <w:textAlignment w:val="baseline"/>
        <w:rPr>
          <w:rFonts w:cstheme="minorHAnsi"/>
          <w:sz w:val="28"/>
          <w:szCs w:val="28"/>
        </w:rPr>
      </w:pPr>
      <w:r w:rsidRPr="00C67FF1">
        <w:rPr>
          <w:rFonts w:cstheme="minorHAnsi"/>
          <w:color w:val="030303"/>
          <w:position w:val="17"/>
        </w:rPr>
        <w:t xml:space="preserve">There have been a number of changes in the delegation of commissioning, including </w:t>
      </w:r>
      <w:hyperlink r:id="rId20" w:history="1">
        <w:r w:rsidRPr="00C67FF1">
          <w:rPr>
            <w:rStyle w:val="Hyperlink"/>
            <w:rFonts w:cstheme="minorHAnsi"/>
            <w:color w:val="005EB8"/>
            <w:position w:val="17"/>
          </w:rPr>
          <w:t>the way members of the public make a complaint about primary care services to the commissioner</w:t>
        </w:r>
      </w:hyperlink>
      <w:r w:rsidRPr="00C67FF1">
        <w:rPr>
          <w:rFonts w:cstheme="minorHAnsi"/>
          <w:color w:val="030303"/>
          <w:position w:val="17"/>
        </w:rPr>
        <w:t xml:space="preserve"> from 1 July 2023. Rather than contacting NHS England they should now contact their local integrated care board (ICB).  Members of the public can still make a complaint to the provider. Please ensure any patient facing comms to members of the public about how to make a complaint is updated to reflect this change.</w:t>
      </w:r>
    </w:p>
    <w:p w14:paraId="7F6B15CC" w14:textId="77777777" w:rsidR="00560030" w:rsidRDefault="00560030" w:rsidP="00587D9E">
      <w:pPr>
        <w:spacing w:after="0"/>
        <w:textAlignment w:val="baseline"/>
        <w:rPr>
          <w:rFonts w:cstheme="minorHAnsi"/>
          <w:sz w:val="24"/>
          <w:szCs w:val="24"/>
        </w:rPr>
      </w:pPr>
    </w:p>
    <w:p w14:paraId="746C3734" w14:textId="77777777" w:rsidR="00A178F6" w:rsidRDefault="00A178F6" w:rsidP="00587D9E">
      <w:pPr>
        <w:spacing w:after="0"/>
        <w:textAlignment w:val="baseline"/>
        <w:rPr>
          <w:rFonts w:cstheme="minorHAnsi"/>
          <w:sz w:val="24"/>
          <w:szCs w:val="24"/>
        </w:rPr>
      </w:pPr>
    </w:p>
    <w:p w14:paraId="5F2CCEA3" w14:textId="77777777" w:rsidR="00A178F6" w:rsidRDefault="00A178F6" w:rsidP="00587D9E">
      <w:pPr>
        <w:spacing w:after="0"/>
        <w:textAlignment w:val="baseline"/>
        <w:rPr>
          <w:rFonts w:cstheme="minorHAnsi"/>
          <w:sz w:val="24"/>
          <w:szCs w:val="24"/>
        </w:rPr>
      </w:pPr>
    </w:p>
    <w:p w14:paraId="0072F33F" w14:textId="77777777" w:rsidR="00A178F6" w:rsidRDefault="00A178F6" w:rsidP="00587D9E">
      <w:pPr>
        <w:spacing w:after="0"/>
        <w:textAlignment w:val="baseline"/>
        <w:rPr>
          <w:rFonts w:cstheme="minorHAnsi"/>
          <w:sz w:val="24"/>
          <w:szCs w:val="24"/>
        </w:rPr>
      </w:pPr>
    </w:p>
    <w:p w14:paraId="3D9BFDB0" w14:textId="77777777" w:rsidR="00A178F6" w:rsidRDefault="00A178F6" w:rsidP="00587D9E">
      <w:pPr>
        <w:spacing w:after="0"/>
        <w:textAlignment w:val="baseline"/>
        <w:rPr>
          <w:rFonts w:cstheme="minorHAnsi"/>
          <w:sz w:val="24"/>
          <w:szCs w:val="24"/>
        </w:rPr>
      </w:pPr>
    </w:p>
    <w:p w14:paraId="14A1FACF" w14:textId="77777777" w:rsidR="00A178F6" w:rsidRDefault="00A178F6" w:rsidP="00587D9E">
      <w:pPr>
        <w:spacing w:after="0"/>
        <w:textAlignment w:val="baseline"/>
        <w:rPr>
          <w:rFonts w:cstheme="minorHAnsi"/>
          <w:sz w:val="24"/>
          <w:szCs w:val="24"/>
        </w:rPr>
      </w:pPr>
    </w:p>
    <w:p w14:paraId="45C48445" w14:textId="77777777" w:rsidR="00A178F6" w:rsidRDefault="00A178F6" w:rsidP="00587D9E">
      <w:pPr>
        <w:spacing w:after="0"/>
        <w:textAlignment w:val="baseline"/>
        <w:rPr>
          <w:rFonts w:cstheme="minorHAnsi"/>
          <w:sz w:val="24"/>
          <w:szCs w:val="24"/>
        </w:rPr>
      </w:pPr>
    </w:p>
    <w:p w14:paraId="36473492" w14:textId="77777777" w:rsidR="00560030" w:rsidRDefault="00560030" w:rsidP="00587D9E">
      <w:pPr>
        <w:spacing w:after="0"/>
        <w:textAlignment w:val="baseline"/>
        <w:rPr>
          <w:rFonts w:cstheme="minorHAnsi"/>
          <w:sz w:val="24"/>
          <w:szCs w:val="24"/>
        </w:rPr>
      </w:pPr>
    </w:p>
    <w:p w14:paraId="5F235907" w14:textId="3D140319" w:rsidR="00A05EC8" w:rsidRDefault="00A178F6" w:rsidP="00CD54CF">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line="315" w:lineRule="atLeast"/>
        <w:textAlignment w:val="center"/>
        <w:rPr>
          <w:rStyle w:val="Strong"/>
          <w:rFonts w:asciiTheme="minorHAnsi" w:hAnsiTheme="minorHAnsi" w:cstheme="minorHAnsi"/>
          <w:color w:val="030303"/>
          <w:position w:val="17"/>
        </w:rPr>
      </w:pPr>
      <w:bookmarkStart w:id="6" w:name="NO7"/>
      <w:r>
        <w:rPr>
          <w:rStyle w:val="Strong"/>
          <w:rFonts w:asciiTheme="minorHAnsi" w:hAnsiTheme="minorHAnsi" w:cstheme="minorHAnsi"/>
          <w:color w:val="030303"/>
          <w:position w:val="17"/>
        </w:rPr>
        <w:t>7.</w:t>
      </w:r>
      <w:r w:rsidR="00A05EC8" w:rsidRPr="00CD54CF">
        <w:rPr>
          <w:rStyle w:val="Strong"/>
          <w:rFonts w:asciiTheme="minorHAnsi" w:hAnsiTheme="minorHAnsi" w:cstheme="minorHAnsi"/>
          <w:color w:val="030303"/>
          <w:position w:val="17"/>
        </w:rPr>
        <w:t>Guide for TPP practices switching on citizen access to GP records</w:t>
      </w:r>
    </w:p>
    <w:bookmarkEnd w:id="6"/>
    <w:p w14:paraId="5C4A06C7" w14:textId="77777777" w:rsidR="00CD54CF" w:rsidRPr="00CD54CF" w:rsidRDefault="00CD54CF" w:rsidP="00CD54CF">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line="315" w:lineRule="atLeast"/>
        <w:textAlignment w:val="center"/>
        <w:rPr>
          <w:rFonts w:asciiTheme="minorHAnsi" w:hAnsiTheme="minorHAnsi" w:cstheme="minorHAnsi"/>
          <w:color w:val="030303"/>
          <w:position w:val="17"/>
        </w:rPr>
      </w:pPr>
    </w:p>
    <w:p w14:paraId="2DA2903A" w14:textId="0B2198A0" w:rsidR="00560030" w:rsidRPr="00CD54CF" w:rsidRDefault="00A05EC8" w:rsidP="00CD54C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sz w:val="28"/>
          <w:szCs w:val="28"/>
        </w:rPr>
      </w:pPr>
      <w:hyperlink r:id="rId21" w:history="1">
        <w:r w:rsidRPr="00CD54CF">
          <w:rPr>
            <w:rStyle w:val="Hyperlink"/>
            <w:rFonts w:cstheme="minorHAnsi"/>
            <w:color w:val="005EB8"/>
            <w:position w:val="17"/>
          </w:rPr>
          <w:t>Practices using the TPP system which are ready to switch on patient access to their records can now update their systems by following this user guide.</w:t>
        </w:r>
      </w:hyperlink>
      <w:r w:rsidRPr="00CD54CF">
        <w:rPr>
          <w:rFonts w:cstheme="minorHAnsi"/>
          <w:color w:val="030303"/>
          <w:position w:val="17"/>
        </w:rPr>
        <w:t xml:space="preserve"> One in four practices are now live. </w:t>
      </w:r>
      <w:hyperlink r:id="rId22" w:history="1">
        <w:r w:rsidRPr="00CD54CF">
          <w:rPr>
            <w:rStyle w:val="Hyperlink"/>
            <w:rFonts w:cstheme="minorHAnsi"/>
            <w:color w:val="005EB8"/>
            <w:position w:val="17"/>
          </w:rPr>
          <w:t>EMIS practices can also sign up to be part of bulk enablement</w:t>
        </w:r>
      </w:hyperlink>
      <w:r w:rsidRPr="00CD54CF">
        <w:rPr>
          <w:rFonts w:cstheme="minorHAnsi"/>
          <w:color w:val="030303"/>
          <w:position w:val="17"/>
        </w:rPr>
        <w:t xml:space="preserve">. Email the support team at </w:t>
      </w:r>
      <w:hyperlink r:id="rId23" w:history="1">
        <w:r w:rsidRPr="00CD54CF">
          <w:rPr>
            <w:rStyle w:val="Hyperlink"/>
            <w:rFonts w:cstheme="minorHAnsi"/>
            <w:color w:val="005EB8"/>
            <w:position w:val="17"/>
          </w:rPr>
          <w:t>england.gprecordaccess@nhs.net</w:t>
        </w:r>
      </w:hyperlink>
      <w:r w:rsidRPr="00CD54CF">
        <w:rPr>
          <w:rFonts w:cstheme="minorHAnsi"/>
          <w:color w:val="030303"/>
          <w:position w:val="17"/>
        </w:rPr>
        <w:t xml:space="preserve"> with any queries.</w:t>
      </w:r>
    </w:p>
    <w:p w14:paraId="6B472746" w14:textId="77777777" w:rsidR="00560030" w:rsidRDefault="00560030" w:rsidP="00587D9E">
      <w:pPr>
        <w:spacing w:after="0"/>
        <w:textAlignment w:val="baseline"/>
        <w:rPr>
          <w:rFonts w:cstheme="minorHAnsi"/>
          <w:sz w:val="24"/>
          <w:szCs w:val="24"/>
        </w:rPr>
      </w:pPr>
    </w:p>
    <w:p w14:paraId="49491304" w14:textId="77777777" w:rsidR="00560030" w:rsidRDefault="00560030" w:rsidP="00587D9E">
      <w:pPr>
        <w:spacing w:after="0"/>
        <w:textAlignment w:val="baseline"/>
        <w:rPr>
          <w:rFonts w:cstheme="minorHAnsi"/>
          <w:sz w:val="24"/>
          <w:szCs w:val="24"/>
        </w:rPr>
      </w:pPr>
    </w:p>
    <w:p w14:paraId="02BD649D" w14:textId="6066CEE0" w:rsidR="00BF7B3F" w:rsidRPr="00BF7B3F" w:rsidRDefault="00A178F6" w:rsidP="00BF7B3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7" w:name="NO8"/>
      <w:r>
        <w:rPr>
          <w:b/>
          <w:bCs/>
        </w:rPr>
        <w:t>8.</w:t>
      </w:r>
      <w:r w:rsidR="00BF7B3F" w:rsidRPr="00BF7B3F">
        <w:rPr>
          <w:b/>
          <w:bCs/>
        </w:rPr>
        <w:t>GLP1 Analogue Shortage and Statin shortage</w:t>
      </w:r>
    </w:p>
    <w:bookmarkEnd w:id="7"/>
    <w:p w14:paraId="36C98A51" w14:textId="77777777" w:rsidR="00BF7B3F" w:rsidRPr="00BF7B3F" w:rsidRDefault="00BF7B3F" w:rsidP="00BF7B3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BF7B3F">
        <w:t xml:space="preserve">We can confirm that the GPC have raised the issue around medicines shortages, particularly GLP1 analogues and statins with NHSE.  They have highlighted the </w:t>
      </w:r>
      <w:r w:rsidRPr="00BF7B3F">
        <w:rPr>
          <w:color w:val="000000"/>
        </w:rPr>
        <w:t>significant workload impact of the GLP1 shortage, potential patient harms, QOF impact, and the fact that not all practices are commissioned to initiate insulin, nor may have the in</w:t>
      </w:r>
      <w:r w:rsidRPr="00BF7B3F">
        <w:t>-</w:t>
      </w:r>
      <w:r w:rsidRPr="00BF7B3F">
        <w:rPr>
          <w:color w:val="000000"/>
        </w:rPr>
        <w:t>house skills</w:t>
      </w:r>
      <w:r w:rsidRPr="00BF7B3F">
        <w:t xml:space="preserve"> to do so</w:t>
      </w:r>
      <w:r w:rsidRPr="00BF7B3F">
        <w:rPr>
          <w:color w:val="000000"/>
        </w:rPr>
        <w:t>.</w:t>
      </w:r>
    </w:p>
    <w:p w14:paraId="6BA215DA" w14:textId="77777777" w:rsidR="00BF7B3F" w:rsidRPr="00BF7B3F" w:rsidRDefault="00BF7B3F" w:rsidP="00BF7B3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BF7B3F">
        <w:t>They have also requested mitigations and funding in place for other unplanned shortages in the future.</w:t>
      </w:r>
    </w:p>
    <w:p w14:paraId="49601D2C" w14:textId="7CF0F68F" w:rsidR="006B6D81" w:rsidRPr="00A178F6" w:rsidRDefault="00BF7B3F" w:rsidP="00A178F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BF7B3F">
        <w:t>The GPC will be updating LMCs as soon as is practically possible.</w:t>
      </w:r>
    </w:p>
    <w:p w14:paraId="0A74B039" w14:textId="77777777" w:rsidR="006B6D81" w:rsidRDefault="006B6D81" w:rsidP="006B6D81">
      <w:pPr>
        <w:rPr>
          <w:b/>
          <w:bCs/>
          <w:highlight w:val="yellow"/>
        </w:rPr>
      </w:pPr>
    </w:p>
    <w:p w14:paraId="01F768D9" w14:textId="1933E2E3" w:rsidR="006B6D81" w:rsidRPr="006B6D81" w:rsidRDefault="00A178F6" w:rsidP="006B6D8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8" w:name="NO9"/>
      <w:r>
        <w:rPr>
          <w:b/>
          <w:bCs/>
        </w:rPr>
        <w:t>9.</w:t>
      </w:r>
      <w:r w:rsidR="006B6D81" w:rsidRPr="006B6D81">
        <w:rPr>
          <w:b/>
          <w:bCs/>
        </w:rPr>
        <w:t>2023/2024 Pay Award Guidance</w:t>
      </w:r>
    </w:p>
    <w:bookmarkEnd w:id="8"/>
    <w:p w14:paraId="7A2F7BC5" w14:textId="77777777" w:rsidR="006B6D81" w:rsidRPr="006B6D81" w:rsidRDefault="006B6D81" w:rsidP="006B6D8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6B6D81">
        <w:t>We are receiving requests for information and clarification around the 2023/2024 Pay Award for Practice Staff.  </w:t>
      </w:r>
    </w:p>
    <w:p w14:paraId="09B9132B" w14:textId="77777777" w:rsidR="006B6D81" w:rsidRPr="006B6D81" w:rsidRDefault="006B6D81" w:rsidP="006B6D8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6B6D81">
        <w:t>We can confirm that the GPC have met with NHSE regarding the pay award to emphasise the need for this 6% increase to be properly funded.   </w:t>
      </w:r>
    </w:p>
    <w:p w14:paraId="39501E79" w14:textId="77777777" w:rsidR="006B6D81" w:rsidRPr="006B6D81" w:rsidRDefault="006B6D81" w:rsidP="006B6D8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6B6D81">
        <w:t>GPC will provide a further update as soon as is practically possible.</w:t>
      </w:r>
    </w:p>
    <w:p w14:paraId="150A1450" w14:textId="25C692AA" w:rsidR="006B6D81" w:rsidRDefault="006B6D81" w:rsidP="006B6D8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hyperlink r:id="rId24" w:history="1">
        <w:r w:rsidRPr="006B6D81">
          <w:rPr>
            <w:rStyle w:val="Hyperlink"/>
          </w:rPr>
          <w:t>https://healthmedia.blog.gov.uk/2023/07/14/government-accepts-recommendations-from-nhs-pay-review-bodies/</w:t>
        </w:r>
      </w:hyperlink>
    </w:p>
    <w:p w14:paraId="378868B1" w14:textId="77777777" w:rsidR="00560030" w:rsidRDefault="00560030" w:rsidP="00587D9E">
      <w:pPr>
        <w:spacing w:after="0"/>
        <w:textAlignment w:val="baseline"/>
        <w:rPr>
          <w:rFonts w:cstheme="minorHAnsi"/>
          <w:sz w:val="24"/>
          <w:szCs w:val="24"/>
        </w:rPr>
      </w:pPr>
    </w:p>
    <w:p w14:paraId="213FECD6" w14:textId="77777777" w:rsidR="00A178F6" w:rsidRDefault="00A178F6" w:rsidP="00587D9E">
      <w:pPr>
        <w:spacing w:after="0"/>
        <w:textAlignment w:val="baseline"/>
        <w:rPr>
          <w:rFonts w:cstheme="minorHAnsi"/>
          <w:sz w:val="24"/>
          <w:szCs w:val="24"/>
        </w:rPr>
      </w:pPr>
    </w:p>
    <w:p w14:paraId="0133C550" w14:textId="77777777" w:rsidR="00A178F6" w:rsidRDefault="00A178F6" w:rsidP="00587D9E">
      <w:pPr>
        <w:spacing w:after="0"/>
        <w:textAlignment w:val="baseline"/>
        <w:rPr>
          <w:rFonts w:cstheme="minorHAnsi"/>
          <w:sz w:val="24"/>
          <w:szCs w:val="24"/>
        </w:rPr>
      </w:pPr>
    </w:p>
    <w:p w14:paraId="4005B730" w14:textId="77777777" w:rsidR="00A178F6" w:rsidRDefault="00A178F6" w:rsidP="00587D9E">
      <w:pPr>
        <w:spacing w:after="0"/>
        <w:textAlignment w:val="baseline"/>
        <w:rPr>
          <w:rFonts w:cstheme="minorHAnsi"/>
          <w:sz w:val="24"/>
          <w:szCs w:val="24"/>
        </w:rPr>
      </w:pPr>
    </w:p>
    <w:p w14:paraId="71C13624" w14:textId="77777777" w:rsidR="00A178F6" w:rsidRDefault="00A178F6" w:rsidP="00587D9E">
      <w:pPr>
        <w:spacing w:after="0"/>
        <w:textAlignment w:val="baseline"/>
        <w:rPr>
          <w:rFonts w:cstheme="minorHAnsi"/>
          <w:sz w:val="24"/>
          <w:szCs w:val="24"/>
        </w:rPr>
      </w:pPr>
    </w:p>
    <w:p w14:paraId="6AE597DF" w14:textId="77777777" w:rsidR="00A178F6" w:rsidRDefault="00A178F6" w:rsidP="00587D9E">
      <w:pPr>
        <w:spacing w:after="0"/>
        <w:textAlignment w:val="baseline"/>
        <w:rPr>
          <w:rFonts w:cstheme="minorHAnsi"/>
          <w:sz w:val="24"/>
          <w:szCs w:val="24"/>
        </w:rPr>
      </w:pPr>
    </w:p>
    <w:p w14:paraId="71D8543F" w14:textId="77777777" w:rsidR="00A178F6" w:rsidRDefault="00A178F6" w:rsidP="00587D9E">
      <w:pPr>
        <w:spacing w:after="0"/>
        <w:textAlignment w:val="baseline"/>
        <w:rPr>
          <w:rFonts w:cstheme="minorHAnsi"/>
          <w:sz w:val="24"/>
          <w:szCs w:val="24"/>
        </w:rPr>
      </w:pPr>
    </w:p>
    <w:p w14:paraId="096B813F" w14:textId="77777777" w:rsidR="00A178F6" w:rsidRDefault="00A178F6" w:rsidP="00587D9E">
      <w:pPr>
        <w:spacing w:after="0"/>
        <w:textAlignment w:val="baseline"/>
        <w:rPr>
          <w:rFonts w:cstheme="minorHAnsi"/>
          <w:sz w:val="24"/>
          <w:szCs w:val="24"/>
        </w:rPr>
      </w:pPr>
    </w:p>
    <w:p w14:paraId="3C31D4D5" w14:textId="77777777" w:rsidR="00A178F6" w:rsidRDefault="00A178F6" w:rsidP="00587D9E">
      <w:pPr>
        <w:spacing w:after="0"/>
        <w:textAlignment w:val="baseline"/>
        <w:rPr>
          <w:rFonts w:cstheme="minorHAnsi"/>
          <w:sz w:val="24"/>
          <w:szCs w:val="24"/>
        </w:rPr>
      </w:pPr>
    </w:p>
    <w:p w14:paraId="55C79735" w14:textId="77777777" w:rsidR="00A178F6" w:rsidRDefault="00A178F6" w:rsidP="00587D9E">
      <w:pPr>
        <w:spacing w:after="0"/>
        <w:textAlignment w:val="baseline"/>
        <w:rPr>
          <w:rFonts w:cstheme="minorHAnsi"/>
          <w:sz w:val="24"/>
          <w:szCs w:val="24"/>
        </w:rPr>
      </w:pPr>
    </w:p>
    <w:p w14:paraId="68534ED7" w14:textId="77777777" w:rsidR="006B6D81" w:rsidRDefault="006B6D81" w:rsidP="00587D9E">
      <w:pPr>
        <w:spacing w:after="0"/>
        <w:textAlignment w:val="baseline"/>
        <w:rPr>
          <w:rFonts w:cstheme="minorHAnsi"/>
          <w:sz w:val="24"/>
          <w:szCs w:val="24"/>
        </w:rPr>
      </w:pPr>
    </w:p>
    <w:p w14:paraId="60A08BE6" w14:textId="4A5E8D0B" w:rsidR="00494CD2" w:rsidRPr="00494CD2" w:rsidRDefault="00A178F6" w:rsidP="004F533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240"/>
        <w:rPr>
          <w:b/>
          <w:bCs/>
        </w:rPr>
      </w:pPr>
      <w:bookmarkStart w:id="9" w:name="NU10"/>
      <w:r>
        <w:rPr>
          <w:b/>
          <w:bCs/>
        </w:rPr>
        <w:t>10.</w:t>
      </w:r>
      <w:r w:rsidR="00494CD2" w:rsidRPr="00494CD2">
        <w:rPr>
          <w:b/>
          <w:bCs/>
        </w:rPr>
        <w:t xml:space="preserve">Accelerating Record </w:t>
      </w:r>
      <w:r w:rsidR="00494CD2" w:rsidRPr="00494CD2">
        <w:rPr>
          <w:b/>
          <w:bCs/>
        </w:rPr>
        <w:t>Access -</w:t>
      </w:r>
      <w:r w:rsidR="00494CD2" w:rsidRPr="00494CD2">
        <w:rPr>
          <w:b/>
          <w:bCs/>
        </w:rPr>
        <w:t xml:space="preserve"> Steps practices need to take to enable go live by 31</w:t>
      </w:r>
      <w:r w:rsidR="00494CD2" w:rsidRPr="00494CD2">
        <w:rPr>
          <w:b/>
          <w:bCs/>
          <w:vertAlign w:val="superscript"/>
        </w:rPr>
        <w:t>st</w:t>
      </w:r>
      <w:r w:rsidR="00494CD2" w:rsidRPr="00494CD2">
        <w:rPr>
          <w:b/>
          <w:bCs/>
        </w:rPr>
        <w:t xml:space="preserve"> October 2023</w:t>
      </w:r>
    </w:p>
    <w:bookmarkEnd w:id="9"/>
    <w:p w14:paraId="1EBE992C" w14:textId="63EB0657" w:rsidR="00494CD2" w:rsidRPr="00494CD2" w:rsidRDefault="00494CD2" w:rsidP="004F533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240"/>
      </w:pPr>
      <w:r w:rsidRPr="00494CD2">
        <w:t>As Per the updated GP contract, practices are required to ensure that patients have online access to their prospective medical records (unless they have individually decided to opt out or any exceptions apply) by 31</w:t>
      </w:r>
      <w:r w:rsidRPr="00494CD2">
        <w:rPr>
          <w:vertAlign w:val="superscript"/>
        </w:rPr>
        <w:t>st</w:t>
      </w:r>
      <w:r w:rsidRPr="00494CD2">
        <w:t xml:space="preserve"> October 2023 at the latest. </w:t>
      </w:r>
      <w:r w:rsidRPr="00494CD2">
        <w:rPr>
          <w:u w:val="single"/>
        </w:rPr>
        <w:t>Please see the process below for bulk enabling access for patients</w:t>
      </w:r>
      <w:r w:rsidRPr="00494CD2">
        <w:t>.</w:t>
      </w:r>
    </w:p>
    <w:p w14:paraId="507ED94C" w14:textId="77777777" w:rsidR="00494CD2" w:rsidRPr="00494CD2" w:rsidRDefault="00494CD2" w:rsidP="00494C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494CD2">
        <w:t>Should you experience any issues or problems with the below please contact EMIS or TPP directly.</w:t>
      </w:r>
    </w:p>
    <w:p w14:paraId="4C9F5942" w14:textId="77777777" w:rsidR="00494CD2" w:rsidRPr="00494CD2" w:rsidRDefault="00494CD2" w:rsidP="00494C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color w:val="C00000"/>
          <w:u w:val="single"/>
        </w:rPr>
      </w:pPr>
      <w:r w:rsidRPr="00494CD2">
        <w:rPr>
          <w:b/>
          <w:bCs/>
          <w:color w:val="C00000"/>
          <w:u w:val="single"/>
        </w:rPr>
        <w:t xml:space="preserve">Action Required for EMIS Practices </w:t>
      </w:r>
    </w:p>
    <w:p w14:paraId="0A230D03" w14:textId="77777777" w:rsidR="00494CD2" w:rsidRPr="00494CD2" w:rsidRDefault="00494CD2" w:rsidP="00494C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494CD2">
        <w:t xml:space="preserve">EMIS practices can bulk enable their patients by requesting their systems are updated. Please follow this link to </w:t>
      </w:r>
      <w:hyperlink r:id="rId25" w:history="1">
        <w:r w:rsidRPr="00494CD2">
          <w:rPr>
            <w:rStyle w:val="Hyperlink"/>
          </w:rPr>
          <w:t>complete an opt-in form</w:t>
        </w:r>
      </w:hyperlink>
      <w:r w:rsidRPr="00494CD2">
        <w:t xml:space="preserve"> and select an available date for your practice to go live. </w:t>
      </w:r>
      <w:r w:rsidRPr="00494CD2">
        <w:rPr>
          <w:b/>
          <w:bCs/>
        </w:rPr>
        <w:t>Please note</w:t>
      </w:r>
      <w:r w:rsidRPr="00494CD2">
        <w:t xml:space="preserve">, there is no automatic switch on of this functionality so for practices to bulk enable all their patients, you need to complete the opt in form above </w:t>
      </w:r>
      <w:r w:rsidRPr="00494CD2">
        <w:rPr>
          <w:b/>
          <w:bCs/>
        </w:rPr>
        <w:t>ASAP</w:t>
      </w:r>
      <w:r w:rsidRPr="00494CD2">
        <w:t xml:space="preserve"> to secure a go live date.</w:t>
      </w:r>
    </w:p>
    <w:p w14:paraId="6B32D4C7" w14:textId="4B573402" w:rsidR="00494CD2" w:rsidRPr="00494CD2" w:rsidRDefault="00494CD2" w:rsidP="00494C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494CD2">
        <w:t xml:space="preserve">There are limited slots </w:t>
      </w:r>
      <w:r w:rsidRPr="00494CD2">
        <w:t>available,</w:t>
      </w:r>
      <w:r w:rsidRPr="00494CD2">
        <w:t xml:space="preserve"> and they will only take place until October 2023. The number of practices that can opt </w:t>
      </w:r>
      <w:r w:rsidRPr="00494CD2">
        <w:t>into</w:t>
      </w:r>
      <w:r w:rsidRPr="00494CD2">
        <w:t xml:space="preserve"> each slot is limited, so practices are encouraged to book in early. Please submit your form in good time to ensure enablement on the date you have chosen.</w:t>
      </w:r>
    </w:p>
    <w:p w14:paraId="2F66B8FE" w14:textId="77777777" w:rsidR="00494CD2" w:rsidRPr="00494CD2" w:rsidRDefault="00494CD2" w:rsidP="00494C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494CD2">
        <w:t>NHS England will then work through any required preparatory steps with you and guide you through the process.</w:t>
      </w:r>
    </w:p>
    <w:p w14:paraId="5EE4DA10" w14:textId="77777777" w:rsidR="00494CD2" w:rsidRPr="00494CD2" w:rsidRDefault="00494CD2" w:rsidP="00494C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494CD2">
        <w:t>After October 2023, practices will not be able to take advantage of these sots and will instead need to give patients access manually themselves, which will involve considerably more work.</w:t>
      </w:r>
    </w:p>
    <w:p w14:paraId="507CBBE6" w14:textId="77777777" w:rsidR="00494CD2" w:rsidRPr="00494CD2" w:rsidRDefault="00494CD2" w:rsidP="00494C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color w:val="C00000"/>
          <w:u w:val="single"/>
        </w:rPr>
      </w:pPr>
      <w:r w:rsidRPr="00494CD2">
        <w:rPr>
          <w:b/>
          <w:bCs/>
          <w:color w:val="C00000"/>
          <w:u w:val="single"/>
        </w:rPr>
        <w:t>Action Required for TPP Practices</w:t>
      </w:r>
    </w:p>
    <w:p w14:paraId="4F27CAAA" w14:textId="39C7B310" w:rsidR="00494CD2" w:rsidRPr="00494CD2" w:rsidRDefault="00494CD2" w:rsidP="00494C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494CD2">
        <w:t xml:space="preserve">TPP Practices that are ready to switch on automatic access </w:t>
      </w:r>
      <w:r w:rsidRPr="00494CD2">
        <w:t>can</w:t>
      </w:r>
      <w:r w:rsidRPr="00494CD2">
        <w:t xml:space="preserve"> update their system setting themselves easily and at a time that suits them.</w:t>
      </w:r>
    </w:p>
    <w:p w14:paraId="30BD2410" w14:textId="48E2813F" w:rsidR="006B6D81" w:rsidRPr="00A178F6" w:rsidRDefault="00494CD2" w:rsidP="00A178F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494CD2">
        <w:t xml:space="preserve">Please follow the instructions detailed in this user guide. </w:t>
      </w:r>
      <w:hyperlink r:id="rId26" w:history="1">
        <w:r w:rsidRPr="00494CD2">
          <w:rPr>
            <w:rStyle w:val="Hyperlink"/>
          </w:rPr>
          <w:t>Link to TPP Use Guide</w:t>
        </w:r>
      </w:hyperlink>
      <w:r w:rsidRPr="00494CD2">
        <w:t xml:space="preserve"> (requires logon to NHS Futures)</w:t>
      </w:r>
    </w:p>
    <w:p w14:paraId="74F4384C" w14:textId="77777777" w:rsidR="006B6D81" w:rsidRDefault="006B6D81" w:rsidP="00587D9E">
      <w:pPr>
        <w:spacing w:after="0"/>
        <w:textAlignment w:val="baseline"/>
        <w:rPr>
          <w:rFonts w:cstheme="minorHAnsi"/>
          <w:sz w:val="24"/>
          <w:szCs w:val="24"/>
        </w:rPr>
      </w:pPr>
    </w:p>
    <w:p w14:paraId="7936DEBA" w14:textId="77777777" w:rsidR="006B6D81" w:rsidRPr="00587D9E" w:rsidRDefault="006B6D81" w:rsidP="00587D9E">
      <w:pPr>
        <w:spacing w:after="0"/>
        <w:textAlignment w:val="baseline"/>
        <w:rPr>
          <w:rFonts w:cstheme="minorHAnsi"/>
          <w:sz w:val="24"/>
          <w:szCs w:val="24"/>
        </w:rPr>
      </w:pPr>
    </w:p>
    <w:p w14:paraId="1C3E9CCE" w14:textId="77777777"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27" w:history="1">
        <w:r>
          <w:rPr>
            <w:rStyle w:val="Hyperlink"/>
            <w:b/>
            <w:bCs/>
            <w:u w:val="none"/>
          </w:rPr>
          <w:t>birmingham.lmc@nhs.net</w:t>
        </w:r>
      </w:hyperlink>
      <w:r w:rsidR="00E27473">
        <w:rPr>
          <w:rStyle w:val="Hyperlink"/>
          <w:b/>
          <w:bCs/>
          <w:u w:val="none"/>
        </w:rPr>
        <w:t>.</w:t>
      </w:r>
      <w:r>
        <w:rPr>
          <w:b/>
          <w:bCs/>
          <w:color w:val="0563C1"/>
        </w:rPr>
        <w:t xml:space="preserve"> </w:t>
      </w:r>
      <w:r w:rsidR="00E27473" w:rsidRPr="00E27473">
        <w:rPr>
          <w:b/>
          <w:bCs/>
        </w:rPr>
        <w:t>If you do call the offices, then please leave a message as this will be transferred direct to our emails and we can respond quicker.</w:t>
      </w:r>
    </w:p>
    <w:p w14:paraId="4C628824" w14:textId="77777777" w:rsidR="00A5431C" w:rsidRDefault="00A5431C" w:rsidP="007241A2">
      <w:pPr>
        <w:rPr>
          <w:b/>
          <w:bCs/>
          <w:color w:val="FF0000"/>
        </w:rPr>
      </w:pPr>
    </w:p>
    <w:p w14:paraId="3E03FCAE" w14:textId="77777777"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42333358" w14:textId="77777777" w:rsidR="00977BDA" w:rsidRDefault="00977BDA" w:rsidP="007241A2">
      <w:pPr>
        <w:rPr>
          <w:b/>
          <w:bCs/>
          <w:color w:val="FF0000"/>
        </w:rPr>
      </w:pPr>
    </w:p>
    <w:p w14:paraId="2B94DFCF"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A80B28">
        <w:rPr>
          <w:rFonts w:cstheme="minorHAnsi"/>
          <w:b/>
          <w:bCs/>
          <w:u w:val="single"/>
        </w:rPr>
        <w:t>Helpful Links:</w:t>
      </w:r>
    </w:p>
    <w:p w14:paraId="7A825AA2"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28"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29"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30" w:history="1">
        <w:r w:rsidRPr="00C53DB4">
          <w:rPr>
            <w:rStyle w:val="Hyperlink"/>
            <w:rFonts w:cstheme="minorHAnsi"/>
            <w:b/>
            <w:bCs/>
          </w:rPr>
          <w:t>https://www.england.nhs.uk/</w:t>
        </w:r>
      </w:hyperlink>
    </w:p>
    <w:p w14:paraId="5B0D9DAA" w14:textId="7607FD7F" w:rsidR="007241A2" w:rsidRDefault="007241A2"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color w:val="0563C1"/>
          <w:u w:val="single"/>
        </w:rPr>
      </w:pPr>
    </w:p>
    <w:sectPr w:rsidR="007241A2" w:rsidSect="00007360">
      <w:headerReference w:type="default" r:id="rId31"/>
      <w:footerReference w:type="default" r:id="rId32"/>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62E5CB" w14:textId="77777777" w:rsidR="00DF19F6" w:rsidRDefault="00DF19F6" w:rsidP="001B4E81">
      <w:pPr>
        <w:spacing w:after="0" w:line="240" w:lineRule="auto"/>
      </w:pPr>
      <w:r>
        <w:separator/>
      </w:r>
    </w:p>
  </w:endnote>
  <w:endnote w:type="continuationSeparator" w:id="0">
    <w:p w14:paraId="277C76E5" w14:textId="77777777" w:rsidR="00DF19F6" w:rsidRDefault="00DF19F6" w:rsidP="001B4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8AAD8F" w14:textId="77777777" w:rsidR="00DF19F6" w:rsidRDefault="00DF19F6" w:rsidP="001B4E81">
      <w:pPr>
        <w:spacing w:after="0" w:line="240" w:lineRule="auto"/>
      </w:pPr>
      <w:r>
        <w:separator/>
      </w:r>
    </w:p>
  </w:footnote>
  <w:footnote w:type="continuationSeparator" w:id="0">
    <w:p w14:paraId="5656A77A" w14:textId="77777777" w:rsidR="00DF19F6" w:rsidRDefault="00DF19F6" w:rsidP="001B4E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11733B"/>
    <w:multiLevelType w:val="hybridMultilevel"/>
    <w:tmpl w:val="FDA429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634EDF"/>
    <w:multiLevelType w:val="hybridMultilevel"/>
    <w:tmpl w:val="FE5CA8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EF52B41"/>
    <w:multiLevelType w:val="hybridMultilevel"/>
    <w:tmpl w:val="1DE658C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5657233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0653440">
    <w:abstractNumId w:val="2"/>
  </w:num>
  <w:num w:numId="3" w16cid:durableId="1963075059">
    <w:abstractNumId w:val="1"/>
  </w:num>
  <w:num w:numId="4" w16cid:durableId="900093143">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0362"/>
    <w:rsid w:val="00002154"/>
    <w:rsid w:val="00002876"/>
    <w:rsid w:val="00003B69"/>
    <w:rsid w:val="000048D1"/>
    <w:rsid w:val="0000555A"/>
    <w:rsid w:val="00005835"/>
    <w:rsid w:val="00007360"/>
    <w:rsid w:val="000076D4"/>
    <w:rsid w:val="00010C70"/>
    <w:rsid w:val="00012727"/>
    <w:rsid w:val="00013860"/>
    <w:rsid w:val="0001405D"/>
    <w:rsid w:val="0001625E"/>
    <w:rsid w:val="00016A08"/>
    <w:rsid w:val="00016A18"/>
    <w:rsid w:val="00016C94"/>
    <w:rsid w:val="000174D8"/>
    <w:rsid w:val="00022882"/>
    <w:rsid w:val="000230CD"/>
    <w:rsid w:val="000231F0"/>
    <w:rsid w:val="0002433E"/>
    <w:rsid w:val="00024D7A"/>
    <w:rsid w:val="00025717"/>
    <w:rsid w:val="00026062"/>
    <w:rsid w:val="00027D7F"/>
    <w:rsid w:val="00027FFD"/>
    <w:rsid w:val="000306B5"/>
    <w:rsid w:val="00034045"/>
    <w:rsid w:val="0004055C"/>
    <w:rsid w:val="0004647D"/>
    <w:rsid w:val="000525F3"/>
    <w:rsid w:val="000544FA"/>
    <w:rsid w:val="00054E0E"/>
    <w:rsid w:val="000555BD"/>
    <w:rsid w:val="000555EB"/>
    <w:rsid w:val="0005656A"/>
    <w:rsid w:val="0006102E"/>
    <w:rsid w:val="00067C2A"/>
    <w:rsid w:val="00067D09"/>
    <w:rsid w:val="00071773"/>
    <w:rsid w:val="00071C2D"/>
    <w:rsid w:val="00072D34"/>
    <w:rsid w:val="00072ED0"/>
    <w:rsid w:val="0007398E"/>
    <w:rsid w:val="00075F17"/>
    <w:rsid w:val="00076E27"/>
    <w:rsid w:val="00081413"/>
    <w:rsid w:val="00081BFA"/>
    <w:rsid w:val="00082950"/>
    <w:rsid w:val="00082F9E"/>
    <w:rsid w:val="00085477"/>
    <w:rsid w:val="00093F94"/>
    <w:rsid w:val="0009540A"/>
    <w:rsid w:val="00095426"/>
    <w:rsid w:val="000A058D"/>
    <w:rsid w:val="000A0E4D"/>
    <w:rsid w:val="000B0ADA"/>
    <w:rsid w:val="000B23F1"/>
    <w:rsid w:val="000B5578"/>
    <w:rsid w:val="000B640A"/>
    <w:rsid w:val="000C282E"/>
    <w:rsid w:val="000C2FD6"/>
    <w:rsid w:val="000C3979"/>
    <w:rsid w:val="000D4CCB"/>
    <w:rsid w:val="000D64D6"/>
    <w:rsid w:val="000E1906"/>
    <w:rsid w:val="000E389E"/>
    <w:rsid w:val="000E4A3E"/>
    <w:rsid w:val="000E4EBA"/>
    <w:rsid w:val="000E5E4F"/>
    <w:rsid w:val="000E6DF4"/>
    <w:rsid w:val="000E799D"/>
    <w:rsid w:val="000F0353"/>
    <w:rsid w:val="000F04EC"/>
    <w:rsid w:val="000F200D"/>
    <w:rsid w:val="000F2BE9"/>
    <w:rsid w:val="000F41F3"/>
    <w:rsid w:val="000F5568"/>
    <w:rsid w:val="001003AD"/>
    <w:rsid w:val="00102F12"/>
    <w:rsid w:val="00105E1A"/>
    <w:rsid w:val="00110284"/>
    <w:rsid w:val="00111B5D"/>
    <w:rsid w:val="00113054"/>
    <w:rsid w:val="001149AA"/>
    <w:rsid w:val="00114E8B"/>
    <w:rsid w:val="00115AFB"/>
    <w:rsid w:val="00116519"/>
    <w:rsid w:val="0011791A"/>
    <w:rsid w:val="00122EBE"/>
    <w:rsid w:val="0012701E"/>
    <w:rsid w:val="00130DF4"/>
    <w:rsid w:val="00130F5A"/>
    <w:rsid w:val="001311BD"/>
    <w:rsid w:val="00133C16"/>
    <w:rsid w:val="001369A8"/>
    <w:rsid w:val="00140748"/>
    <w:rsid w:val="00140889"/>
    <w:rsid w:val="00141617"/>
    <w:rsid w:val="00141888"/>
    <w:rsid w:val="001418F6"/>
    <w:rsid w:val="00142AC6"/>
    <w:rsid w:val="001435E6"/>
    <w:rsid w:val="00143E19"/>
    <w:rsid w:val="00147771"/>
    <w:rsid w:val="00151790"/>
    <w:rsid w:val="00154CE6"/>
    <w:rsid w:val="00156F30"/>
    <w:rsid w:val="00157E7A"/>
    <w:rsid w:val="001619DB"/>
    <w:rsid w:val="00161E55"/>
    <w:rsid w:val="00163A29"/>
    <w:rsid w:val="001658F2"/>
    <w:rsid w:val="00166A90"/>
    <w:rsid w:val="00170538"/>
    <w:rsid w:val="00170C2F"/>
    <w:rsid w:val="00171816"/>
    <w:rsid w:val="00174174"/>
    <w:rsid w:val="0017541B"/>
    <w:rsid w:val="00175B1F"/>
    <w:rsid w:val="00176F8C"/>
    <w:rsid w:val="00177616"/>
    <w:rsid w:val="00177EAB"/>
    <w:rsid w:val="001813EA"/>
    <w:rsid w:val="00181D32"/>
    <w:rsid w:val="001823AF"/>
    <w:rsid w:val="00185F7F"/>
    <w:rsid w:val="00187528"/>
    <w:rsid w:val="0019024B"/>
    <w:rsid w:val="00193F3D"/>
    <w:rsid w:val="00196742"/>
    <w:rsid w:val="001A1432"/>
    <w:rsid w:val="001A3889"/>
    <w:rsid w:val="001A5DEE"/>
    <w:rsid w:val="001A6971"/>
    <w:rsid w:val="001A7E3C"/>
    <w:rsid w:val="001B17A2"/>
    <w:rsid w:val="001B25FF"/>
    <w:rsid w:val="001B4E81"/>
    <w:rsid w:val="001B54AA"/>
    <w:rsid w:val="001B5732"/>
    <w:rsid w:val="001C01B0"/>
    <w:rsid w:val="001C1DE2"/>
    <w:rsid w:val="001C2AA4"/>
    <w:rsid w:val="001C595F"/>
    <w:rsid w:val="001E2D99"/>
    <w:rsid w:val="001E3845"/>
    <w:rsid w:val="001E764F"/>
    <w:rsid w:val="001F50DA"/>
    <w:rsid w:val="001F5C20"/>
    <w:rsid w:val="002043E5"/>
    <w:rsid w:val="00204541"/>
    <w:rsid w:val="00204C60"/>
    <w:rsid w:val="002129D4"/>
    <w:rsid w:val="002144C2"/>
    <w:rsid w:val="00215BAF"/>
    <w:rsid w:val="00216841"/>
    <w:rsid w:val="002244D3"/>
    <w:rsid w:val="00224AD9"/>
    <w:rsid w:val="002266D1"/>
    <w:rsid w:val="00226BE1"/>
    <w:rsid w:val="002275E6"/>
    <w:rsid w:val="002310C5"/>
    <w:rsid w:val="002312FA"/>
    <w:rsid w:val="002313DF"/>
    <w:rsid w:val="0023242C"/>
    <w:rsid w:val="00232556"/>
    <w:rsid w:val="00234234"/>
    <w:rsid w:val="0023649C"/>
    <w:rsid w:val="00236873"/>
    <w:rsid w:val="00237B73"/>
    <w:rsid w:val="002448D3"/>
    <w:rsid w:val="00244E6F"/>
    <w:rsid w:val="002464BC"/>
    <w:rsid w:val="00247C64"/>
    <w:rsid w:val="0025093F"/>
    <w:rsid w:val="00251063"/>
    <w:rsid w:val="00252531"/>
    <w:rsid w:val="00252B77"/>
    <w:rsid w:val="00254090"/>
    <w:rsid w:val="00254DB4"/>
    <w:rsid w:val="002559F1"/>
    <w:rsid w:val="00257079"/>
    <w:rsid w:val="0026099E"/>
    <w:rsid w:val="002611C2"/>
    <w:rsid w:val="00264197"/>
    <w:rsid w:val="002667F4"/>
    <w:rsid w:val="00267854"/>
    <w:rsid w:val="0027009C"/>
    <w:rsid w:val="0027171A"/>
    <w:rsid w:val="00272881"/>
    <w:rsid w:val="00276D77"/>
    <w:rsid w:val="002774BF"/>
    <w:rsid w:val="00280C3C"/>
    <w:rsid w:val="0028162E"/>
    <w:rsid w:val="002819FA"/>
    <w:rsid w:val="00281DDA"/>
    <w:rsid w:val="002841EF"/>
    <w:rsid w:val="00284C03"/>
    <w:rsid w:val="00293206"/>
    <w:rsid w:val="00294FD3"/>
    <w:rsid w:val="00295790"/>
    <w:rsid w:val="0029684B"/>
    <w:rsid w:val="002A0876"/>
    <w:rsid w:val="002A1D1C"/>
    <w:rsid w:val="002A24EA"/>
    <w:rsid w:val="002A5FE3"/>
    <w:rsid w:val="002A60D8"/>
    <w:rsid w:val="002A60DF"/>
    <w:rsid w:val="002B2130"/>
    <w:rsid w:val="002B26EA"/>
    <w:rsid w:val="002B2F4D"/>
    <w:rsid w:val="002B78B2"/>
    <w:rsid w:val="002C0A6D"/>
    <w:rsid w:val="002C36DA"/>
    <w:rsid w:val="002C5602"/>
    <w:rsid w:val="002C63F4"/>
    <w:rsid w:val="002D07DE"/>
    <w:rsid w:val="002D1A8D"/>
    <w:rsid w:val="002D3853"/>
    <w:rsid w:val="002D7184"/>
    <w:rsid w:val="002D7970"/>
    <w:rsid w:val="002E129F"/>
    <w:rsid w:val="002E22EF"/>
    <w:rsid w:val="002E549A"/>
    <w:rsid w:val="002E5CC1"/>
    <w:rsid w:val="002E75A0"/>
    <w:rsid w:val="002E78B0"/>
    <w:rsid w:val="002F00B9"/>
    <w:rsid w:val="002F0A2B"/>
    <w:rsid w:val="002F0AED"/>
    <w:rsid w:val="002F4C80"/>
    <w:rsid w:val="002F55AF"/>
    <w:rsid w:val="00302980"/>
    <w:rsid w:val="00304440"/>
    <w:rsid w:val="00304730"/>
    <w:rsid w:val="003054D3"/>
    <w:rsid w:val="00305857"/>
    <w:rsid w:val="00305AA1"/>
    <w:rsid w:val="00305BDB"/>
    <w:rsid w:val="00305E13"/>
    <w:rsid w:val="00315C88"/>
    <w:rsid w:val="003165E8"/>
    <w:rsid w:val="00316F24"/>
    <w:rsid w:val="00321E33"/>
    <w:rsid w:val="00322467"/>
    <w:rsid w:val="0032317A"/>
    <w:rsid w:val="003251FA"/>
    <w:rsid w:val="00325AE8"/>
    <w:rsid w:val="00326641"/>
    <w:rsid w:val="00327D6C"/>
    <w:rsid w:val="00327F6D"/>
    <w:rsid w:val="003307E4"/>
    <w:rsid w:val="003312A2"/>
    <w:rsid w:val="003324F0"/>
    <w:rsid w:val="00332C66"/>
    <w:rsid w:val="00334058"/>
    <w:rsid w:val="00334539"/>
    <w:rsid w:val="00334602"/>
    <w:rsid w:val="00334C7E"/>
    <w:rsid w:val="00335E87"/>
    <w:rsid w:val="0034616B"/>
    <w:rsid w:val="0034784E"/>
    <w:rsid w:val="003515F9"/>
    <w:rsid w:val="0035227B"/>
    <w:rsid w:val="00356DC5"/>
    <w:rsid w:val="00360AB1"/>
    <w:rsid w:val="00362320"/>
    <w:rsid w:val="003644BB"/>
    <w:rsid w:val="00365542"/>
    <w:rsid w:val="00365A06"/>
    <w:rsid w:val="00367D60"/>
    <w:rsid w:val="00370688"/>
    <w:rsid w:val="003731E2"/>
    <w:rsid w:val="00375615"/>
    <w:rsid w:val="00377171"/>
    <w:rsid w:val="00377D10"/>
    <w:rsid w:val="0038016F"/>
    <w:rsid w:val="00380792"/>
    <w:rsid w:val="003837FD"/>
    <w:rsid w:val="00383D13"/>
    <w:rsid w:val="003840E1"/>
    <w:rsid w:val="00385549"/>
    <w:rsid w:val="0039021D"/>
    <w:rsid w:val="003912C3"/>
    <w:rsid w:val="003914A0"/>
    <w:rsid w:val="003916BE"/>
    <w:rsid w:val="00393FFF"/>
    <w:rsid w:val="0039424B"/>
    <w:rsid w:val="003945BA"/>
    <w:rsid w:val="0039470A"/>
    <w:rsid w:val="003A0B04"/>
    <w:rsid w:val="003A2046"/>
    <w:rsid w:val="003A541E"/>
    <w:rsid w:val="003A5806"/>
    <w:rsid w:val="003B025A"/>
    <w:rsid w:val="003B0E6D"/>
    <w:rsid w:val="003B436E"/>
    <w:rsid w:val="003B5FFE"/>
    <w:rsid w:val="003C046C"/>
    <w:rsid w:val="003C5F06"/>
    <w:rsid w:val="003C71DC"/>
    <w:rsid w:val="003D1C71"/>
    <w:rsid w:val="003D21EB"/>
    <w:rsid w:val="003D3A4B"/>
    <w:rsid w:val="003D3A73"/>
    <w:rsid w:val="003D44D7"/>
    <w:rsid w:val="003D7449"/>
    <w:rsid w:val="003E298C"/>
    <w:rsid w:val="003E2F4B"/>
    <w:rsid w:val="003E4A49"/>
    <w:rsid w:val="003E5987"/>
    <w:rsid w:val="003E6828"/>
    <w:rsid w:val="003E6CAB"/>
    <w:rsid w:val="003F27EA"/>
    <w:rsid w:val="003F3B49"/>
    <w:rsid w:val="003F5E55"/>
    <w:rsid w:val="004010A3"/>
    <w:rsid w:val="004033B5"/>
    <w:rsid w:val="00406312"/>
    <w:rsid w:val="00406F92"/>
    <w:rsid w:val="0041106B"/>
    <w:rsid w:val="00411080"/>
    <w:rsid w:val="00411928"/>
    <w:rsid w:val="00412227"/>
    <w:rsid w:val="004139F3"/>
    <w:rsid w:val="0041458D"/>
    <w:rsid w:val="00417BB8"/>
    <w:rsid w:val="00420D2D"/>
    <w:rsid w:val="0042258A"/>
    <w:rsid w:val="0042361F"/>
    <w:rsid w:val="00423ADB"/>
    <w:rsid w:val="00424321"/>
    <w:rsid w:val="00424708"/>
    <w:rsid w:val="00426056"/>
    <w:rsid w:val="00430412"/>
    <w:rsid w:val="004308BD"/>
    <w:rsid w:val="00434D89"/>
    <w:rsid w:val="00436F95"/>
    <w:rsid w:val="004408DA"/>
    <w:rsid w:val="00440E5E"/>
    <w:rsid w:val="00442395"/>
    <w:rsid w:val="00442D06"/>
    <w:rsid w:val="004514DD"/>
    <w:rsid w:val="00451DA0"/>
    <w:rsid w:val="00452234"/>
    <w:rsid w:val="00453D8F"/>
    <w:rsid w:val="00457EBD"/>
    <w:rsid w:val="00463B1E"/>
    <w:rsid w:val="00466A19"/>
    <w:rsid w:val="00471CFB"/>
    <w:rsid w:val="0047362B"/>
    <w:rsid w:val="004739EB"/>
    <w:rsid w:val="0047507E"/>
    <w:rsid w:val="0047665D"/>
    <w:rsid w:val="0048353C"/>
    <w:rsid w:val="00483822"/>
    <w:rsid w:val="0048534D"/>
    <w:rsid w:val="0048554E"/>
    <w:rsid w:val="004858B7"/>
    <w:rsid w:val="00490162"/>
    <w:rsid w:val="0049108F"/>
    <w:rsid w:val="00492208"/>
    <w:rsid w:val="00493726"/>
    <w:rsid w:val="00494952"/>
    <w:rsid w:val="00494C1E"/>
    <w:rsid w:val="00494CD2"/>
    <w:rsid w:val="00497295"/>
    <w:rsid w:val="004A0B3C"/>
    <w:rsid w:val="004A158C"/>
    <w:rsid w:val="004A1D1C"/>
    <w:rsid w:val="004A38A7"/>
    <w:rsid w:val="004A3DB0"/>
    <w:rsid w:val="004A4B34"/>
    <w:rsid w:val="004A4F95"/>
    <w:rsid w:val="004A5BA5"/>
    <w:rsid w:val="004A5C73"/>
    <w:rsid w:val="004B22D6"/>
    <w:rsid w:val="004B30AC"/>
    <w:rsid w:val="004B39E2"/>
    <w:rsid w:val="004B52A0"/>
    <w:rsid w:val="004B5D50"/>
    <w:rsid w:val="004B6C2E"/>
    <w:rsid w:val="004B6E4C"/>
    <w:rsid w:val="004B71E1"/>
    <w:rsid w:val="004B747F"/>
    <w:rsid w:val="004C1C98"/>
    <w:rsid w:val="004C57E7"/>
    <w:rsid w:val="004C676B"/>
    <w:rsid w:val="004C6C4D"/>
    <w:rsid w:val="004E2461"/>
    <w:rsid w:val="004E5966"/>
    <w:rsid w:val="004F07C6"/>
    <w:rsid w:val="004F0F70"/>
    <w:rsid w:val="004F1E90"/>
    <w:rsid w:val="004F2CD0"/>
    <w:rsid w:val="004F2DCF"/>
    <w:rsid w:val="004F5338"/>
    <w:rsid w:val="004F5756"/>
    <w:rsid w:val="004F6095"/>
    <w:rsid w:val="004F7065"/>
    <w:rsid w:val="004F7CC6"/>
    <w:rsid w:val="005000CD"/>
    <w:rsid w:val="00502055"/>
    <w:rsid w:val="005024C3"/>
    <w:rsid w:val="00504C0D"/>
    <w:rsid w:val="00507222"/>
    <w:rsid w:val="00514433"/>
    <w:rsid w:val="00515A23"/>
    <w:rsid w:val="00517063"/>
    <w:rsid w:val="005201FA"/>
    <w:rsid w:val="0052242C"/>
    <w:rsid w:val="005234FE"/>
    <w:rsid w:val="005236D8"/>
    <w:rsid w:val="0052491A"/>
    <w:rsid w:val="00527973"/>
    <w:rsid w:val="005320CF"/>
    <w:rsid w:val="0053406C"/>
    <w:rsid w:val="00534F6A"/>
    <w:rsid w:val="005366BC"/>
    <w:rsid w:val="0053707A"/>
    <w:rsid w:val="005444F4"/>
    <w:rsid w:val="005445AA"/>
    <w:rsid w:val="00545B0F"/>
    <w:rsid w:val="00546A02"/>
    <w:rsid w:val="00551462"/>
    <w:rsid w:val="00552CC1"/>
    <w:rsid w:val="00552E3F"/>
    <w:rsid w:val="00555484"/>
    <w:rsid w:val="005567E1"/>
    <w:rsid w:val="00560030"/>
    <w:rsid w:val="00561148"/>
    <w:rsid w:val="005619C0"/>
    <w:rsid w:val="00561ACB"/>
    <w:rsid w:val="00564088"/>
    <w:rsid w:val="00564BF7"/>
    <w:rsid w:val="005670C2"/>
    <w:rsid w:val="005706F5"/>
    <w:rsid w:val="005707BC"/>
    <w:rsid w:val="00574F1B"/>
    <w:rsid w:val="00576096"/>
    <w:rsid w:val="00576E65"/>
    <w:rsid w:val="0058340A"/>
    <w:rsid w:val="00583D03"/>
    <w:rsid w:val="00586580"/>
    <w:rsid w:val="00586582"/>
    <w:rsid w:val="00587D9E"/>
    <w:rsid w:val="005911DF"/>
    <w:rsid w:val="00596159"/>
    <w:rsid w:val="005A03D4"/>
    <w:rsid w:val="005A2D48"/>
    <w:rsid w:val="005A2F51"/>
    <w:rsid w:val="005A33DD"/>
    <w:rsid w:val="005A4488"/>
    <w:rsid w:val="005A4EB5"/>
    <w:rsid w:val="005A7DF4"/>
    <w:rsid w:val="005B23BB"/>
    <w:rsid w:val="005B2737"/>
    <w:rsid w:val="005B53D8"/>
    <w:rsid w:val="005B5716"/>
    <w:rsid w:val="005B59B3"/>
    <w:rsid w:val="005C3370"/>
    <w:rsid w:val="005C61CB"/>
    <w:rsid w:val="005D1ED0"/>
    <w:rsid w:val="005D2F4B"/>
    <w:rsid w:val="005D3258"/>
    <w:rsid w:val="005D5916"/>
    <w:rsid w:val="005D67FE"/>
    <w:rsid w:val="005D79D8"/>
    <w:rsid w:val="005E0602"/>
    <w:rsid w:val="005E0EA4"/>
    <w:rsid w:val="005E5C12"/>
    <w:rsid w:val="005E5E96"/>
    <w:rsid w:val="005E602C"/>
    <w:rsid w:val="005E7607"/>
    <w:rsid w:val="005F4CBE"/>
    <w:rsid w:val="005F5155"/>
    <w:rsid w:val="005F6A2D"/>
    <w:rsid w:val="006004EA"/>
    <w:rsid w:val="006038A0"/>
    <w:rsid w:val="00605E2D"/>
    <w:rsid w:val="00613760"/>
    <w:rsid w:val="00621C2D"/>
    <w:rsid w:val="00622096"/>
    <w:rsid w:val="00622E72"/>
    <w:rsid w:val="00625841"/>
    <w:rsid w:val="0062679C"/>
    <w:rsid w:val="00626E89"/>
    <w:rsid w:val="00630B35"/>
    <w:rsid w:val="00633CD1"/>
    <w:rsid w:val="006348FE"/>
    <w:rsid w:val="00634E72"/>
    <w:rsid w:val="00636892"/>
    <w:rsid w:val="00637577"/>
    <w:rsid w:val="00641943"/>
    <w:rsid w:val="0064472F"/>
    <w:rsid w:val="00651A5E"/>
    <w:rsid w:val="00652856"/>
    <w:rsid w:val="00652DE1"/>
    <w:rsid w:val="00653F65"/>
    <w:rsid w:val="00654AA4"/>
    <w:rsid w:val="0065707B"/>
    <w:rsid w:val="006577F0"/>
    <w:rsid w:val="00660087"/>
    <w:rsid w:val="00660BA8"/>
    <w:rsid w:val="0066695C"/>
    <w:rsid w:val="00670413"/>
    <w:rsid w:val="00671768"/>
    <w:rsid w:val="00673314"/>
    <w:rsid w:val="00673D0E"/>
    <w:rsid w:val="006764DF"/>
    <w:rsid w:val="006819C4"/>
    <w:rsid w:val="00681DB7"/>
    <w:rsid w:val="00681DC9"/>
    <w:rsid w:val="00683666"/>
    <w:rsid w:val="00684D69"/>
    <w:rsid w:val="00686F2E"/>
    <w:rsid w:val="00692230"/>
    <w:rsid w:val="00692BEF"/>
    <w:rsid w:val="00692C1F"/>
    <w:rsid w:val="0069328B"/>
    <w:rsid w:val="006939D4"/>
    <w:rsid w:val="00693B1A"/>
    <w:rsid w:val="00695059"/>
    <w:rsid w:val="006951EB"/>
    <w:rsid w:val="00696CB2"/>
    <w:rsid w:val="00696F67"/>
    <w:rsid w:val="00697DEE"/>
    <w:rsid w:val="006A0433"/>
    <w:rsid w:val="006A2C4B"/>
    <w:rsid w:val="006A76EE"/>
    <w:rsid w:val="006A77FC"/>
    <w:rsid w:val="006B14CC"/>
    <w:rsid w:val="006B335C"/>
    <w:rsid w:val="006B6D81"/>
    <w:rsid w:val="006C0EA9"/>
    <w:rsid w:val="006C1293"/>
    <w:rsid w:val="006C4FD6"/>
    <w:rsid w:val="006C6529"/>
    <w:rsid w:val="006C6B49"/>
    <w:rsid w:val="006C70C7"/>
    <w:rsid w:val="006C7A19"/>
    <w:rsid w:val="006D030D"/>
    <w:rsid w:val="006D0B43"/>
    <w:rsid w:val="006D1EAD"/>
    <w:rsid w:val="006D4952"/>
    <w:rsid w:val="006D4E3F"/>
    <w:rsid w:val="006D78AA"/>
    <w:rsid w:val="006D7D45"/>
    <w:rsid w:val="006E11FF"/>
    <w:rsid w:val="006E251D"/>
    <w:rsid w:val="006E2F7A"/>
    <w:rsid w:val="006E3E22"/>
    <w:rsid w:val="006E4A9F"/>
    <w:rsid w:val="006E5070"/>
    <w:rsid w:val="006E5B89"/>
    <w:rsid w:val="006E5E51"/>
    <w:rsid w:val="006E6E75"/>
    <w:rsid w:val="006F1C6F"/>
    <w:rsid w:val="00701E76"/>
    <w:rsid w:val="007045DA"/>
    <w:rsid w:val="007049EA"/>
    <w:rsid w:val="00707D70"/>
    <w:rsid w:val="00710F4B"/>
    <w:rsid w:val="00716D4C"/>
    <w:rsid w:val="00716F47"/>
    <w:rsid w:val="0072105C"/>
    <w:rsid w:val="00721466"/>
    <w:rsid w:val="007241A2"/>
    <w:rsid w:val="00724832"/>
    <w:rsid w:val="00726985"/>
    <w:rsid w:val="0072698F"/>
    <w:rsid w:val="007277EC"/>
    <w:rsid w:val="007370E8"/>
    <w:rsid w:val="007417CF"/>
    <w:rsid w:val="00742428"/>
    <w:rsid w:val="007530B9"/>
    <w:rsid w:val="00763EC1"/>
    <w:rsid w:val="007641D2"/>
    <w:rsid w:val="00765804"/>
    <w:rsid w:val="00766750"/>
    <w:rsid w:val="0077187F"/>
    <w:rsid w:val="00772485"/>
    <w:rsid w:val="007734CC"/>
    <w:rsid w:val="00777371"/>
    <w:rsid w:val="0078012A"/>
    <w:rsid w:val="0078159D"/>
    <w:rsid w:val="00785F5E"/>
    <w:rsid w:val="00786C5B"/>
    <w:rsid w:val="007906F8"/>
    <w:rsid w:val="007927A7"/>
    <w:rsid w:val="007935EE"/>
    <w:rsid w:val="007A08C6"/>
    <w:rsid w:val="007A2B95"/>
    <w:rsid w:val="007A3B0B"/>
    <w:rsid w:val="007A3DA1"/>
    <w:rsid w:val="007A489B"/>
    <w:rsid w:val="007A57AD"/>
    <w:rsid w:val="007B0B62"/>
    <w:rsid w:val="007B13FF"/>
    <w:rsid w:val="007B1647"/>
    <w:rsid w:val="007B439F"/>
    <w:rsid w:val="007B4F21"/>
    <w:rsid w:val="007B680F"/>
    <w:rsid w:val="007C6748"/>
    <w:rsid w:val="007D3DA3"/>
    <w:rsid w:val="007D5CCE"/>
    <w:rsid w:val="007D7D9E"/>
    <w:rsid w:val="007E2041"/>
    <w:rsid w:val="007E2060"/>
    <w:rsid w:val="007E384A"/>
    <w:rsid w:val="007E3A3E"/>
    <w:rsid w:val="007F2532"/>
    <w:rsid w:val="007F5F4E"/>
    <w:rsid w:val="007F6BB4"/>
    <w:rsid w:val="008009C2"/>
    <w:rsid w:val="00802D5C"/>
    <w:rsid w:val="00806329"/>
    <w:rsid w:val="00813BAE"/>
    <w:rsid w:val="00815122"/>
    <w:rsid w:val="0081578E"/>
    <w:rsid w:val="00816314"/>
    <w:rsid w:val="00816E1F"/>
    <w:rsid w:val="008173EA"/>
    <w:rsid w:val="00817D35"/>
    <w:rsid w:val="00820294"/>
    <w:rsid w:val="00821192"/>
    <w:rsid w:val="00821BAC"/>
    <w:rsid w:val="00824B73"/>
    <w:rsid w:val="008255A8"/>
    <w:rsid w:val="00830768"/>
    <w:rsid w:val="00830E84"/>
    <w:rsid w:val="00836757"/>
    <w:rsid w:val="00840E4C"/>
    <w:rsid w:val="00842017"/>
    <w:rsid w:val="00843E52"/>
    <w:rsid w:val="00844C50"/>
    <w:rsid w:val="0084596C"/>
    <w:rsid w:val="00845AF5"/>
    <w:rsid w:val="0084797C"/>
    <w:rsid w:val="00847B5F"/>
    <w:rsid w:val="008503A0"/>
    <w:rsid w:val="00854644"/>
    <w:rsid w:val="00855C0A"/>
    <w:rsid w:val="00856C64"/>
    <w:rsid w:val="0086185C"/>
    <w:rsid w:val="00861B5E"/>
    <w:rsid w:val="00862B67"/>
    <w:rsid w:val="00863461"/>
    <w:rsid w:val="00864E7C"/>
    <w:rsid w:val="00864EE9"/>
    <w:rsid w:val="0086562F"/>
    <w:rsid w:val="00867E3E"/>
    <w:rsid w:val="00873E6D"/>
    <w:rsid w:val="00874FBF"/>
    <w:rsid w:val="008753E8"/>
    <w:rsid w:val="00875A27"/>
    <w:rsid w:val="00881398"/>
    <w:rsid w:val="008855B8"/>
    <w:rsid w:val="00890D95"/>
    <w:rsid w:val="008948BC"/>
    <w:rsid w:val="008952E6"/>
    <w:rsid w:val="00896343"/>
    <w:rsid w:val="008968A4"/>
    <w:rsid w:val="00896D3D"/>
    <w:rsid w:val="008A02F6"/>
    <w:rsid w:val="008A1B56"/>
    <w:rsid w:val="008A3E29"/>
    <w:rsid w:val="008A5BBD"/>
    <w:rsid w:val="008A6C3C"/>
    <w:rsid w:val="008B2543"/>
    <w:rsid w:val="008B2BEB"/>
    <w:rsid w:val="008B2CD4"/>
    <w:rsid w:val="008B3B03"/>
    <w:rsid w:val="008B4886"/>
    <w:rsid w:val="008B5C14"/>
    <w:rsid w:val="008B76B1"/>
    <w:rsid w:val="008C4098"/>
    <w:rsid w:val="008C4B86"/>
    <w:rsid w:val="008C4D7E"/>
    <w:rsid w:val="008C56EA"/>
    <w:rsid w:val="008C5E21"/>
    <w:rsid w:val="008C67A8"/>
    <w:rsid w:val="008C7A8C"/>
    <w:rsid w:val="008D0015"/>
    <w:rsid w:val="008D352B"/>
    <w:rsid w:val="008D40B3"/>
    <w:rsid w:val="008D786B"/>
    <w:rsid w:val="008E26CD"/>
    <w:rsid w:val="008E2F6B"/>
    <w:rsid w:val="008E31F2"/>
    <w:rsid w:val="008E369B"/>
    <w:rsid w:val="008E43DA"/>
    <w:rsid w:val="008E5647"/>
    <w:rsid w:val="008E62A0"/>
    <w:rsid w:val="008F0253"/>
    <w:rsid w:val="008F0562"/>
    <w:rsid w:val="008F06D1"/>
    <w:rsid w:val="008F2EC4"/>
    <w:rsid w:val="008F367A"/>
    <w:rsid w:val="008F7778"/>
    <w:rsid w:val="0090246D"/>
    <w:rsid w:val="00903FE9"/>
    <w:rsid w:val="00904057"/>
    <w:rsid w:val="00906A69"/>
    <w:rsid w:val="0090782C"/>
    <w:rsid w:val="00910D11"/>
    <w:rsid w:val="00910FAB"/>
    <w:rsid w:val="00911739"/>
    <w:rsid w:val="00915281"/>
    <w:rsid w:val="00916B6A"/>
    <w:rsid w:val="00916C26"/>
    <w:rsid w:val="009172AA"/>
    <w:rsid w:val="009202DD"/>
    <w:rsid w:val="00920C67"/>
    <w:rsid w:val="00921AF5"/>
    <w:rsid w:val="0092213E"/>
    <w:rsid w:val="009309D6"/>
    <w:rsid w:val="0093140E"/>
    <w:rsid w:val="00932921"/>
    <w:rsid w:val="00933287"/>
    <w:rsid w:val="00935CE8"/>
    <w:rsid w:val="00941DD4"/>
    <w:rsid w:val="00943475"/>
    <w:rsid w:val="00943AF0"/>
    <w:rsid w:val="0094670E"/>
    <w:rsid w:val="00951526"/>
    <w:rsid w:val="009515E6"/>
    <w:rsid w:val="00951847"/>
    <w:rsid w:val="00954283"/>
    <w:rsid w:val="00954559"/>
    <w:rsid w:val="00954B54"/>
    <w:rsid w:val="00954D63"/>
    <w:rsid w:val="009564A0"/>
    <w:rsid w:val="009564E3"/>
    <w:rsid w:val="00956B5A"/>
    <w:rsid w:val="00956FAE"/>
    <w:rsid w:val="00960FE0"/>
    <w:rsid w:val="009625A3"/>
    <w:rsid w:val="00962BD5"/>
    <w:rsid w:val="00962E30"/>
    <w:rsid w:val="009631B9"/>
    <w:rsid w:val="009645C3"/>
    <w:rsid w:val="00965B0B"/>
    <w:rsid w:val="00966AF5"/>
    <w:rsid w:val="009670F5"/>
    <w:rsid w:val="00971862"/>
    <w:rsid w:val="0097258B"/>
    <w:rsid w:val="0097290E"/>
    <w:rsid w:val="00973534"/>
    <w:rsid w:val="00976493"/>
    <w:rsid w:val="0097782A"/>
    <w:rsid w:val="00977BDA"/>
    <w:rsid w:val="00980236"/>
    <w:rsid w:val="00981A06"/>
    <w:rsid w:val="00982821"/>
    <w:rsid w:val="0098382C"/>
    <w:rsid w:val="0098389F"/>
    <w:rsid w:val="009848B1"/>
    <w:rsid w:val="00985B82"/>
    <w:rsid w:val="009865B5"/>
    <w:rsid w:val="0098663E"/>
    <w:rsid w:val="00987197"/>
    <w:rsid w:val="00992B5D"/>
    <w:rsid w:val="0099464B"/>
    <w:rsid w:val="00996DE5"/>
    <w:rsid w:val="009A44E3"/>
    <w:rsid w:val="009A56F1"/>
    <w:rsid w:val="009B0C0A"/>
    <w:rsid w:val="009B0C96"/>
    <w:rsid w:val="009B40C9"/>
    <w:rsid w:val="009B57E2"/>
    <w:rsid w:val="009B6209"/>
    <w:rsid w:val="009B7F26"/>
    <w:rsid w:val="009C1FB8"/>
    <w:rsid w:val="009C2F5E"/>
    <w:rsid w:val="009C3D6F"/>
    <w:rsid w:val="009C4BE8"/>
    <w:rsid w:val="009C57D4"/>
    <w:rsid w:val="009C5C9C"/>
    <w:rsid w:val="009C5D54"/>
    <w:rsid w:val="009C67A9"/>
    <w:rsid w:val="009C720F"/>
    <w:rsid w:val="009C744D"/>
    <w:rsid w:val="009D63A5"/>
    <w:rsid w:val="009E1F3B"/>
    <w:rsid w:val="009E263C"/>
    <w:rsid w:val="009E2936"/>
    <w:rsid w:val="009E36F1"/>
    <w:rsid w:val="009E4658"/>
    <w:rsid w:val="009E4766"/>
    <w:rsid w:val="009E5772"/>
    <w:rsid w:val="009E6DEA"/>
    <w:rsid w:val="009F1536"/>
    <w:rsid w:val="009F269C"/>
    <w:rsid w:val="009F2A7F"/>
    <w:rsid w:val="009F2C17"/>
    <w:rsid w:val="009F5FE6"/>
    <w:rsid w:val="009F7179"/>
    <w:rsid w:val="00A05EC8"/>
    <w:rsid w:val="00A0616A"/>
    <w:rsid w:val="00A10AB8"/>
    <w:rsid w:val="00A10CAF"/>
    <w:rsid w:val="00A115D5"/>
    <w:rsid w:val="00A11EE5"/>
    <w:rsid w:val="00A178F6"/>
    <w:rsid w:val="00A2083C"/>
    <w:rsid w:val="00A215AA"/>
    <w:rsid w:val="00A228B2"/>
    <w:rsid w:val="00A248E5"/>
    <w:rsid w:val="00A249E4"/>
    <w:rsid w:val="00A251A7"/>
    <w:rsid w:val="00A260C7"/>
    <w:rsid w:val="00A264A9"/>
    <w:rsid w:val="00A32CD9"/>
    <w:rsid w:val="00A3796E"/>
    <w:rsid w:val="00A40329"/>
    <w:rsid w:val="00A43FF3"/>
    <w:rsid w:val="00A44E77"/>
    <w:rsid w:val="00A46F36"/>
    <w:rsid w:val="00A47F64"/>
    <w:rsid w:val="00A5431C"/>
    <w:rsid w:val="00A549AD"/>
    <w:rsid w:val="00A552F2"/>
    <w:rsid w:val="00A557C3"/>
    <w:rsid w:val="00A56238"/>
    <w:rsid w:val="00A567A2"/>
    <w:rsid w:val="00A60D4D"/>
    <w:rsid w:val="00A63BFE"/>
    <w:rsid w:val="00A7150C"/>
    <w:rsid w:val="00A71F70"/>
    <w:rsid w:val="00A738AA"/>
    <w:rsid w:val="00A74072"/>
    <w:rsid w:val="00A74FC4"/>
    <w:rsid w:val="00A75C92"/>
    <w:rsid w:val="00A80DAE"/>
    <w:rsid w:val="00A868B6"/>
    <w:rsid w:val="00A86E49"/>
    <w:rsid w:val="00A8746B"/>
    <w:rsid w:val="00A87A75"/>
    <w:rsid w:val="00A91A3A"/>
    <w:rsid w:val="00A93103"/>
    <w:rsid w:val="00A93EA8"/>
    <w:rsid w:val="00A94527"/>
    <w:rsid w:val="00A94E52"/>
    <w:rsid w:val="00A96BB0"/>
    <w:rsid w:val="00AA038A"/>
    <w:rsid w:val="00AA08C9"/>
    <w:rsid w:val="00AA0DA2"/>
    <w:rsid w:val="00AA102C"/>
    <w:rsid w:val="00AA2683"/>
    <w:rsid w:val="00AA61A8"/>
    <w:rsid w:val="00AA7F14"/>
    <w:rsid w:val="00AB259C"/>
    <w:rsid w:val="00AB3A0B"/>
    <w:rsid w:val="00AB4FCA"/>
    <w:rsid w:val="00AB5987"/>
    <w:rsid w:val="00AB6C6E"/>
    <w:rsid w:val="00AB6FDE"/>
    <w:rsid w:val="00AC1033"/>
    <w:rsid w:val="00AC5E6E"/>
    <w:rsid w:val="00AD029C"/>
    <w:rsid w:val="00AD0BDF"/>
    <w:rsid w:val="00AD0E2F"/>
    <w:rsid w:val="00AD20FF"/>
    <w:rsid w:val="00AD2792"/>
    <w:rsid w:val="00AD4383"/>
    <w:rsid w:val="00AD6F84"/>
    <w:rsid w:val="00AD7CB3"/>
    <w:rsid w:val="00AD7D20"/>
    <w:rsid w:val="00AE6025"/>
    <w:rsid w:val="00AF602A"/>
    <w:rsid w:val="00AF7E42"/>
    <w:rsid w:val="00B0249C"/>
    <w:rsid w:val="00B06677"/>
    <w:rsid w:val="00B12D80"/>
    <w:rsid w:val="00B156DE"/>
    <w:rsid w:val="00B168E9"/>
    <w:rsid w:val="00B17A69"/>
    <w:rsid w:val="00B2373C"/>
    <w:rsid w:val="00B239CD"/>
    <w:rsid w:val="00B23ACD"/>
    <w:rsid w:val="00B247EC"/>
    <w:rsid w:val="00B265A3"/>
    <w:rsid w:val="00B2748D"/>
    <w:rsid w:val="00B30428"/>
    <w:rsid w:val="00B34104"/>
    <w:rsid w:val="00B35C57"/>
    <w:rsid w:val="00B40361"/>
    <w:rsid w:val="00B414DB"/>
    <w:rsid w:val="00B449A3"/>
    <w:rsid w:val="00B51EB9"/>
    <w:rsid w:val="00B53967"/>
    <w:rsid w:val="00B550A9"/>
    <w:rsid w:val="00B5660B"/>
    <w:rsid w:val="00B605F6"/>
    <w:rsid w:val="00B70ADD"/>
    <w:rsid w:val="00B72A60"/>
    <w:rsid w:val="00B73A4B"/>
    <w:rsid w:val="00B74D66"/>
    <w:rsid w:val="00B74E57"/>
    <w:rsid w:val="00B81290"/>
    <w:rsid w:val="00B81C54"/>
    <w:rsid w:val="00B82422"/>
    <w:rsid w:val="00B9175B"/>
    <w:rsid w:val="00B94C8E"/>
    <w:rsid w:val="00B9520F"/>
    <w:rsid w:val="00B95404"/>
    <w:rsid w:val="00B96FC5"/>
    <w:rsid w:val="00BA0AB5"/>
    <w:rsid w:val="00BA1C3B"/>
    <w:rsid w:val="00BA1E36"/>
    <w:rsid w:val="00BA1F0B"/>
    <w:rsid w:val="00BA329A"/>
    <w:rsid w:val="00BA358C"/>
    <w:rsid w:val="00BA4459"/>
    <w:rsid w:val="00BB00E1"/>
    <w:rsid w:val="00BB24D0"/>
    <w:rsid w:val="00BB5074"/>
    <w:rsid w:val="00BC076E"/>
    <w:rsid w:val="00BC4341"/>
    <w:rsid w:val="00BC501C"/>
    <w:rsid w:val="00BC58CC"/>
    <w:rsid w:val="00BD240B"/>
    <w:rsid w:val="00BD2B93"/>
    <w:rsid w:val="00BD369B"/>
    <w:rsid w:val="00BD3766"/>
    <w:rsid w:val="00BD3D28"/>
    <w:rsid w:val="00BD41E9"/>
    <w:rsid w:val="00BD7685"/>
    <w:rsid w:val="00BD7C0D"/>
    <w:rsid w:val="00BE59FB"/>
    <w:rsid w:val="00BF0A60"/>
    <w:rsid w:val="00BF2884"/>
    <w:rsid w:val="00BF2F77"/>
    <w:rsid w:val="00BF39DA"/>
    <w:rsid w:val="00BF52F0"/>
    <w:rsid w:val="00BF587C"/>
    <w:rsid w:val="00BF7B3F"/>
    <w:rsid w:val="00C01174"/>
    <w:rsid w:val="00C02994"/>
    <w:rsid w:val="00C0648A"/>
    <w:rsid w:val="00C075F3"/>
    <w:rsid w:val="00C11C58"/>
    <w:rsid w:val="00C145E4"/>
    <w:rsid w:val="00C14B60"/>
    <w:rsid w:val="00C15605"/>
    <w:rsid w:val="00C24155"/>
    <w:rsid w:val="00C26776"/>
    <w:rsid w:val="00C277B2"/>
    <w:rsid w:val="00C3058C"/>
    <w:rsid w:val="00C3253F"/>
    <w:rsid w:val="00C32A36"/>
    <w:rsid w:val="00C36511"/>
    <w:rsid w:val="00C4008D"/>
    <w:rsid w:val="00C40495"/>
    <w:rsid w:val="00C407FB"/>
    <w:rsid w:val="00C40F4D"/>
    <w:rsid w:val="00C4124A"/>
    <w:rsid w:val="00C417FB"/>
    <w:rsid w:val="00C433FB"/>
    <w:rsid w:val="00C44054"/>
    <w:rsid w:val="00C46181"/>
    <w:rsid w:val="00C53370"/>
    <w:rsid w:val="00C6059B"/>
    <w:rsid w:val="00C61D91"/>
    <w:rsid w:val="00C6230E"/>
    <w:rsid w:val="00C62E53"/>
    <w:rsid w:val="00C63005"/>
    <w:rsid w:val="00C64193"/>
    <w:rsid w:val="00C67FF1"/>
    <w:rsid w:val="00C701CD"/>
    <w:rsid w:val="00C721E8"/>
    <w:rsid w:val="00C75A0C"/>
    <w:rsid w:val="00C76BAF"/>
    <w:rsid w:val="00C77C64"/>
    <w:rsid w:val="00C77CD7"/>
    <w:rsid w:val="00C8012B"/>
    <w:rsid w:val="00C804F9"/>
    <w:rsid w:val="00C83162"/>
    <w:rsid w:val="00C84257"/>
    <w:rsid w:val="00C863E2"/>
    <w:rsid w:val="00C902BD"/>
    <w:rsid w:val="00C93D6B"/>
    <w:rsid w:val="00C95407"/>
    <w:rsid w:val="00C96747"/>
    <w:rsid w:val="00C977B4"/>
    <w:rsid w:val="00CA3E96"/>
    <w:rsid w:val="00CA40D2"/>
    <w:rsid w:val="00CA4839"/>
    <w:rsid w:val="00CB4202"/>
    <w:rsid w:val="00CB52A1"/>
    <w:rsid w:val="00CB704E"/>
    <w:rsid w:val="00CC1715"/>
    <w:rsid w:val="00CC2147"/>
    <w:rsid w:val="00CC228B"/>
    <w:rsid w:val="00CC3315"/>
    <w:rsid w:val="00CC47BA"/>
    <w:rsid w:val="00CC5288"/>
    <w:rsid w:val="00CD1AFA"/>
    <w:rsid w:val="00CD23CC"/>
    <w:rsid w:val="00CD264B"/>
    <w:rsid w:val="00CD28AF"/>
    <w:rsid w:val="00CD2FBF"/>
    <w:rsid w:val="00CD54CF"/>
    <w:rsid w:val="00CE19C6"/>
    <w:rsid w:val="00CE2FAA"/>
    <w:rsid w:val="00CE5DB2"/>
    <w:rsid w:val="00CE7686"/>
    <w:rsid w:val="00CF0635"/>
    <w:rsid w:val="00CF1A58"/>
    <w:rsid w:val="00CF2623"/>
    <w:rsid w:val="00CF2A13"/>
    <w:rsid w:val="00CF32EF"/>
    <w:rsid w:val="00CF4A29"/>
    <w:rsid w:val="00CF5251"/>
    <w:rsid w:val="00CF6403"/>
    <w:rsid w:val="00CF6C14"/>
    <w:rsid w:val="00CF7511"/>
    <w:rsid w:val="00D03932"/>
    <w:rsid w:val="00D04C12"/>
    <w:rsid w:val="00D07E08"/>
    <w:rsid w:val="00D1014C"/>
    <w:rsid w:val="00D1318D"/>
    <w:rsid w:val="00D1350E"/>
    <w:rsid w:val="00D14BAB"/>
    <w:rsid w:val="00D24BD5"/>
    <w:rsid w:val="00D25136"/>
    <w:rsid w:val="00D2680D"/>
    <w:rsid w:val="00D3410E"/>
    <w:rsid w:val="00D41199"/>
    <w:rsid w:val="00D416CF"/>
    <w:rsid w:val="00D43DF9"/>
    <w:rsid w:val="00D4640B"/>
    <w:rsid w:val="00D46E48"/>
    <w:rsid w:val="00D47764"/>
    <w:rsid w:val="00D4797B"/>
    <w:rsid w:val="00D54DB9"/>
    <w:rsid w:val="00D5526F"/>
    <w:rsid w:val="00D55974"/>
    <w:rsid w:val="00D56035"/>
    <w:rsid w:val="00D614AF"/>
    <w:rsid w:val="00D61838"/>
    <w:rsid w:val="00D6212C"/>
    <w:rsid w:val="00D629A3"/>
    <w:rsid w:val="00D62D4D"/>
    <w:rsid w:val="00D64FD4"/>
    <w:rsid w:val="00D66B60"/>
    <w:rsid w:val="00D66F4B"/>
    <w:rsid w:val="00D7038B"/>
    <w:rsid w:val="00D717C5"/>
    <w:rsid w:val="00D72E12"/>
    <w:rsid w:val="00D73164"/>
    <w:rsid w:val="00D734DA"/>
    <w:rsid w:val="00D73883"/>
    <w:rsid w:val="00D75C1A"/>
    <w:rsid w:val="00D76B69"/>
    <w:rsid w:val="00D76F1B"/>
    <w:rsid w:val="00D83F9B"/>
    <w:rsid w:val="00D9011A"/>
    <w:rsid w:val="00D9100B"/>
    <w:rsid w:val="00D91593"/>
    <w:rsid w:val="00D92392"/>
    <w:rsid w:val="00D92CD1"/>
    <w:rsid w:val="00D9454B"/>
    <w:rsid w:val="00D950C4"/>
    <w:rsid w:val="00DA3410"/>
    <w:rsid w:val="00DA7B39"/>
    <w:rsid w:val="00DB088B"/>
    <w:rsid w:val="00DB196B"/>
    <w:rsid w:val="00DB3451"/>
    <w:rsid w:val="00DB41D5"/>
    <w:rsid w:val="00DB4DAD"/>
    <w:rsid w:val="00DC0035"/>
    <w:rsid w:val="00DC0BEE"/>
    <w:rsid w:val="00DC0E1C"/>
    <w:rsid w:val="00DC2CE3"/>
    <w:rsid w:val="00DC2F7F"/>
    <w:rsid w:val="00DC6558"/>
    <w:rsid w:val="00DC719C"/>
    <w:rsid w:val="00DD19AD"/>
    <w:rsid w:val="00DD4370"/>
    <w:rsid w:val="00DD62A7"/>
    <w:rsid w:val="00DE02EB"/>
    <w:rsid w:val="00DE0847"/>
    <w:rsid w:val="00DE1A3E"/>
    <w:rsid w:val="00DE2EAE"/>
    <w:rsid w:val="00DE4E44"/>
    <w:rsid w:val="00DE50CD"/>
    <w:rsid w:val="00DE605B"/>
    <w:rsid w:val="00DE6135"/>
    <w:rsid w:val="00DF0C23"/>
    <w:rsid w:val="00DF19F6"/>
    <w:rsid w:val="00DF3536"/>
    <w:rsid w:val="00DF51E3"/>
    <w:rsid w:val="00DF53C3"/>
    <w:rsid w:val="00DF5573"/>
    <w:rsid w:val="00E03FB7"/>
    <w:rsid w:val="00E05800"/>
    <w:rsid w:val="00E0632F"/>
    <w:rsid w:val="00E06D3C"/>
    <w:rsid w:val="00E14B44"/>
    <w:rsid w:val="00E16357"/>
    <w:rsid w:val="00E16F86"/>
    <w:rsid w:val="00E174B2"/>
    <w:rsid w:val="00E2076F"/>
    <w:rsid w:val="00E27473"/>
    <w:rsid w:val="00E279C3"/>
    <w:rsid w:val="00E3260B"/>
    <w:rsid w:val="00E331BF"/>
    <w:rsid w:val="00E35CE4"/>
    <w:rsid w:val="00E37186"/>
    <w:rsid w:val="00E37635"/>
    <w:rsid w:val="00E40AC3"/>
    <w:rsid w:val="00E43952"/>
    <w:rsid w:val="00E43FC9"/>
    <w:rsid w:val="00E44C1B"/>
    <w:rsid w:val="00E468A6"/>
    <w:rsid w:val="00E5420F"/>
    <w:rsid w:val="00E55FF2"/>
    <w:rsid w:val="00E57378"/>
    <w:rsid w:val="00E61D26"/>
    <w:rsid w:val="00E62EEC"/>
    <w:rsid w:val="00E651CF"/>
    <w:rsid w:val="00E653C7"/>
    <w:rsid w:val="00E65CDC"/>
    <w:rsid w:val="00E664EB"/>
    <w:rsid w:val="00E70C34"/>
    <w:rsid w:val="00E73D22"/>
    <w:rsid w:val="00E8326A"/>
    <w:rsid w:val="00E90333"/>
    <w:rsid w:val="00E932CD"/>
    <w:rsid w:val="00E94D25"/>
    <w:rsid w:val="00E9638B"/>
    <w:rsid w:val="00EA0785"/>
    <w:rsid w:val="00EA2C53"/>
    <w:rsid w:val="00EA2D67"/>
    <w:rsid w:val="00EA30EA"/>
    <w:rsid w:val="00EA4D89"/>
    <w:rsid w:val="00EA5041"/>
    <w:rsid w:val="00EA558A"/>
    <w:rsid w:val="00EA59E1"/>
    <w:rsid w:val="00EA646C"/>
    <w:rsid w:val="00EB1370"/>
    <w:rsid w:val="00EB1F7C"/>
    <w:rsid w:val="00EB3F7E"/>
    <w:rsid w:val="00EC0142"/>
    <w:rsid w:val="00EC12C2"/>
    <w:rsid w:val="00EC2AE3"/>
    <w:rsid w:val="00EC49E5"/>
    <w:rsid w:val="00EC4EDE"/>
    <w:rsid w:val="00EC6BA7"/>
    <w:rsid w:val="00ED0479"/>
    <w:rsid w:val="00ED1272"/>
    <w:rsid w:val="00ED1CF1"/>
    <w:rsid w:val="00ED67E0"/>
    <w:rsid w:val="00EE6841"/>
    <w:rsid w:val="00EE7D3F"/>
    <w:rsid w:val="00EF00CB"/>
    <w:rsid w:val="00EF2B62"/>
    <w:rsid w:val="00EF31DF"/>
    <w:rsid w:val="00EF55D5"/>
    <w:rsid w:val="00EF66EA"/>
    <w:rsid w:val="00F06974"/>
    <w:rsid w:val="00F07BB5"/>
    <w:rsid w:val="00F105F0"/>
    <w:rsid w:val="00F11779"/>
    <w:rsid w:val="00F120BC"/>
    <w:rsid w:val="00F166B7"/>
    <w:rsid w:val="00F169C3"/>
    <w:rsid w:val="00F20872"/>
    <w:rsid w:val="00F20D03"/>
    <w:rsid w:val="00F214AF"/>
    <w:rsid w:val="00F21719"/>
    <w:rsid w:val="00F21952"/>
    <w:rsid w:val="00F224B0"/>
    <w:rsid w:val="00F24165"/>
    <w:rsid w:val="00F2636D"/>
    <w:rsid w:val="00F26A19"/>
    <w:rsid w:val="00F335D1"/>
    <w:rsid w:val="00F358BA"/>
    <w:rsid w:val="00F36879"/>
    <w:rsid w:val="00F4199B"/>
    <w:rsid w:val="00F45B98"/>
    <w:rsid w:val="00F504B2"/>
    <w:rsid w:val="00F51E24"/>
    <w:rsid w:val="00F5749B"/>
    <w:rsid w:val="00F57679"/>
    <w:rsid w:val="00F613CA"/>
    <w:rsid w:val="00F61A77"/>
    <w:rsid w:val="00F62CE0"/>
    <w:rsid w:val="00F6370A"/>
    <w:rsid w:val="00F679AA"/>
    <w:rsid w:val="00F72B08"/>
    <w:rsid w:val="00F73D57"/>
    <w:rsid w:val="00F74072"/>
    <w:rsid w:val="00F74B8D"/>
    <w:rsid w:val="00F75635"/>
    <w:rsid w:val="00F821EB"/>
    <w:rsid w:val="00F84F48"/>
    <w:rsid w:val="00F90B9D"/>
    <w:rsid w:val="00F9151B"/>
    <w:rsid w:val="00F91D00"/>
    <w:rsid w:val="00F9252E"/>
    <w:rsid w:val="00F92C59"/>
    <w:rsid w:val="00F93886"/>
    <w:rsid w:val="00F93BB1"/>
    <w:rsid w:val="00F9473E"/>
    <w:rsid w:val="00F975A0"/>
    <w:rsid w:val="00FA4921"/>
    <w:rsid w:val="00FA5636"/>
    <w:rsid w:val="00FA5E6D"/>
    <w:rsid w:val="00FB1DE6"/>
    <w:rsid w:val="00FB31D3"/>
    <w:rsid w:val="00FB3717"/>
    <w:rsid w:val="00FB3998"/>
    <w:rsid w:val="00FB511E"/>
    <w:rsid w:val="00FB55FC"/>
    <w:rsid w:val="00FB5F5C"/>
    <w:rsid w:val="00FB71E9"/>
    <w:rsid w:val="00FC08E9"/>
    <w:rsid w:val="00FC0A49"/>
    <w:rsid w:val="00FC2E65"/>
    <w:rsid w:val="00FC4B22"/>
    <w:rsid w:val="00FC4C34"/>
    <w:rsid w:val="00FC740B"/>
    <w:rsid w:val="00FC77A3"/>
    <w:rsid w:val="00FD09DF"/>
    <w:rsid w:val="00FD29FA"/>
    <w:rsid w:val="00FD2F1F"/>
    <w:rsid w:val="00FD3AD1"/>
    <w:rsid w:val="00FD5713"/>
    <w:rsid w:val="00FD658A"/>
    <w:rsid w:val="00FE08B3"/>
    <w:rsid w:val="00FE1174"/>
    <w:rsid w:val="00FF09FE"/>
    <w:rsid w:val="00FF1D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477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basedOn w:val="Normal"/>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semiHidden/>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semiHidden/>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Default">
    <w:name w:val="Default"/>
    <w:basedOn w:val="Normal"/>
    <w:rsid w:val="000F04EC"/>
    <w:pPr>
      <w:autoSpaceDE w:val="0"/>
      <w:autoSpaceDN w:val="0"/>
      <w:spacing w:after="0" w:line="240" w:lineRule="auto"/>
    </w:pPr>
    <w:rPr>
      <w:rFonts w:ascii="Calibri" w:hAnsi="Calibri" w:cs="Calibri"/>
      <w:color w:val="000000"/>
      <w:sz w:val="24"/>
      <w:szCs w:val="24"/>
      <w:lang w:eastAsia="en-GB"/>
    </w:rPr>
  </w:style>
  <w:style w:type="paragraph" w:customStyle="1" w:styleId="xxxxmsonormal">
    <w:name w:val="xxxxmsonormal"/>
    <w:basedOn w:val="Normal"/>
    <w:rsid w:val="00111B5D"/>
    <w:pPr>
      <w:spacing w:before="100" w:beforeAutospacing="1" w:after="100" w:afterAutospacing="1" w:line="240" w:lineRule="auto"/>
    </w:pPr>
    <w:rPr>
      <w:rFonts w:ascii="Calibri" w:hAnsi="Calibri" w:cs="Calibri"/>
      <w:lang w:eastAsia="en-GB"/>
    </w:rPr>
  </w:style>
  <w:style w:type="paragraph" w:styleId="BodyText">
    <w:name w:val="Body Text"/>
    <w:basedOn w:val="Normal"/>
    <w:link w:val="BodyTextChar"/>
    <w:uiPriority w:val="1"/>
    <w:semiHidden/>
    <w:unhideWhenUsed/>
    <w:rsid w:val="00BC58CC"/>
    <w:pPr>
      <w:autoSpaceDE w:val="0"/>
      <w:autoSpaceDN w:val="0"/>
      <w:spacing w:after="0" w:line="240" w:lineRule="auto"/>
    </w:pPr>
    <w:rPr>
      <w:rFonts w:ascii="Arial" w:hAnsi="Arial" w:cs="Arial"/>
      <w:sz w:val="20"/>
      <w:szCs w:val="20"/>
    </w:rPr>
  </w:style>
  <w:style w:type="character" w:customStyle="1" w:styleId="BodyTextChar">
    <w:name w:val="Body Text Char"/>
    <w:basedOn w:val="DefaultParagraphFont"/>
    <w:link w:val="BodyText"/>
    <w:uiPriority w:val="1"/>
    <w:semiHidden/>
    <w:rsid w:val="00BC58CC"/>
    <w:rPr>
      <w:rFonts w:ascii="Arial" w:hAnsi="Arial" w:cs="Arial"/>
      <w:sz w:val="20"/>
      <w:szCs w:val="20"/>
    </w:rPr>
  </w:style>
  <w:style w:type="paragraph" w:customStyle="1" w:styleId="paragraph">
    <w:name w:val="paragraph"/>
    <w:basedOn w:val="Normal"/>
    <w:rsid w:val="0048353C"/>
    <w:pPr>
      <w:spacing w:before="100" w:beforeAutospacing="1" w:after="100" w:afterAutospacing="1" w:line="240" w:lineRule="auto"/>
    </w:pPr>
    <w:rPr>
      <w:rFonts w:ascii="Calibri" w:hAnsi="Calibri" w:cs="Calibri"/>
      <w:lang w:eastAsia="en-GB"/>
    </w:rPr>
  </w:style>
  <w:style w:type="character" w:customStyle="1" w:styleId="textrun">
    <w:name w:val="textrun"/>
    <w:basedOn w:val="DefaultParagraphFont"/>
    <w:rsid w:val="0048353C"/>
  </w:style>
  <w:style w:type="character" w:customStyle="1" w:styleId="eop">
    <w:name w:val="eop"/>
    <w:basedOn w:val="DefaultParagraphFont"/>
    <w:rsid w:val="0048353C"/>
  </w:style>
  <w:style w:type="character" w:customStyle="1" w:styleId="normaltextrun">
    <w:name w:val="normaltextrun"/>
    <w:basedOn w:val="DefaultParagraphFont"/>
    <w:rsid w:val="0048353C"/>
  </w:style>
  <w:style w:type="character" w:customStyle="1" w:styleId="xcontentpasted1">
    <w:name w:val="x_contentpasted1"/>
    <w:basedOn w:val="DefaultParagraphFont"/>
    <w:rsid w:val="002F00B9"/>
  </w:style>
  <w:style w:type="character" w:customStyle="1" w:styleId="xcontentpasted2">
    <w:name w:val="x_contentpasted2"/>
    <w:basedOn w:val="DefaultParagraphFont"/>
    <w:rsid w:val="002F00B9"/>
  </w:style>
  <w:style w:type="character" w:customStyle="1" w:styleId="xcontentpasted3">
    <w:name w:val="x_contentpasted3"/>
    <w:basedOn w:val="DefaultParagraphFont"/>
    <w:rsid w:val="002F00B9"/>
  </w:style>
  <w:style w:type="character" w:customStyle="1" w:styleId="xcontentpasted4">
    <w:name w:val="x_contentpasted4"/>
    <w:basedOn w:val="DefaultParagraphFont"/>
    <w:rsid w:val="002F00B9"/>
  </w:style>
  <w:style w:type="character" w:customStyle="1" w:styleId="xapple-converted-space">
    <w:name w:val="x_apple-converted-space"/>
    <w:basedOn w:val="DefaultParagraphFont"/>
    <w:rsid w:val="002F00B9"/>
  </w:style>
  <w:style w:type="character" w:customStyle="1" w:styleId="xcontentpasted5">
    <w:name w:val="x_contentpasted5"/>
    <w:basedOn w:val="DefaultParagraphFont"/>
    <w:rsid w:val="002F00B9"/>
  </w:style>
  <w:style w:type="paragraph" w:customStyle="1" w:styleId="xxmsonormal">
    <w:name w:val="x_x_msonormal"/>
    <w:basedOn w:val="Normal"/>
    <w:rsid w:val="00DA7B39"/>
    <w:pPr>
      <w:spacing w:after="0" w:line="240" w:lineRule="auto"/>
    </w:pPr>
    <w:rPr>
      <w:rFonts w:ascii="Calibri" w:hAnsi="Calibri" w:cs="Calibri"/>
      <w:lang w:eastAsia="en-GB"/>
    </w:rPr>
  </w:style>
  <w:style w:type="paragraph" w:customStyle="1" w:styleId="elementtoproof">
    <w:name w:val="elementtoproof"/>
    <w:basedOn w:val="Normal"/>
    <w:rsid w:val="00440E5E"/>
    <w:pPr>
      <w:spacing w:before="100" w:beforeAutospacing="1" w:after="100" w:afterAutospacing="1" w:line="240" w:lineRule="auto"/>
    </w:pPr>
    <w:rPr>
      <w:rFonts w:ascii="Calibri" w:hAnsi="Calibri" w:cs="Calibri"/>
      <w:lang w:eastAsia="en-GB"/>
    </w:rPr>
  </w:style>
  <w:style w:type="paragraph" w:customStyle="1" w:styleId="xmsonormal0">
    <w:name w:val="xmsonormal"/>
    <w:basedOn w:val="Normal"/>
    <w:rsid w:val="006D78AA"/>
    <w:pPr>
      <w:spacing w:after="0" w:line="240" w:lineRule="auto"/>
    </w:pPr>
    <w:rPr>
      <w:rFonts w:ascii="Calibri" w:hAnsi="Calibri" w:cs="Calibri"/>
      <w:lang w:eastAsia="en-GB"/>
    </w:rPr>
  </w:style>
  <w:style w:type="paragraph" w:styleId="PlainText">
    <w:name w:val="Plain Text"/>
    <w:basedOn w:val="Normal"/>
    <w:link w:val="PlainTextChar"/>
    <w:uiPriority w:val="99"/>
    <w:semiHidden/>
    <w:unhideWhenUsed/>
    <w:rsid w:val="00D1014C"/>
    <w:pPr>
      <w:spacing w:after="0" w:line="240" w:lineRule="auto"/>
    </w:pPr>
    <w:rPr>
      <w:rFonts w:ascii="Arial" w:hAnsi="Arial" w:cs="Arial"/>
    </w:rPr>
  </w:style>
  <w:style w:type="character" w:customStyle="1" w:styleId="PlainTextChar">
    <w:name w:val="Plain Text Char"/>
    <w:basedOn w:val="DefaultParagraphFont"/>
    <w:link w:val="PlainText"/>
    <w:uiPriority w:val="99"/>
    <w:semiHidden/>
    <w:rsid w:val="00D1014C"/>
    <w:rPr>
      <w:rFonts w:ascii="Arial" w:hAnsi="Arial" w:cs="Arial"/>
    </w:rPr>
  </w:style>
  <w:style w:type="paragraph" w:styleId="NoSpacing">
    <w:name w:val="No Spacing"/>
    <w:basedOn w:val="Normal"/>
    <w:uiPriority w:val="1"/>
    <w:qFormat/>
    <w:rsid w:val="007A08C6"/>
    <w:pPr>
      <w:spacing w:after="0" w:line="240" w:lineRule="auto"/>
    </w:pPr>
    <w:rPr>
      <w:rFonts w:ascii="Calibri" w:hAnsi="Calibri" w:cs="Calibri"/>
    </w:rPr>
  </w:style>
  <w:style w:type="character" w:customStyle="1" w:styleId="Heading2Char">
    <w:name w:val="Heading 2 Char"/>
    <w:basedOn w:val="DefaultParagraphFont"/>
    <w:link w:val="Heading2"/>
    <w:uiPriority w:val="9"/>
    <w:semiHidden/>
    <w:rsid w:val="00147771"/>
    <w:rPr>
      <w:rFonts w:asciiTheme="majorHAnsi" w:eastAsiaTheme="majorEastAsia" w:hAnsiTheme="majorHAnsi" w:cstheme="majorBidi"/>
      <w:color w:val="2F5496" w:themeColor="accent1" w:themeShade="BF"/>
      <w:sz w:val="26"/>
      <w:szCs w:val="26"/>
    </w:rPr>
  </w:style>
  <w:style w:type="paragraph" w:customStyle="1" w:styleId="contentpasted3">
    <w:name w:val="contentpasted3"/>
    <w:basedOn w:val="Normal"/>
    <w:rsid w:val="00546A02"/>
    <w:pPr>
      <w:spacing w:after="0"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5705">
      <w:bodyDiv w:val="1"/>
      <w:marLeft w:val="0"/>
      <w:marRight w:val="0"/>
      <w:marTop w:val="0"/>
      <w:marBottom w:val="0"/>
      <w:divBdr>
        <w:top w:val="none" w:sz="0" w:space="0" w:color="auto"/>
        <w:left w:val="none" w:sz="0" w:space="0" w:color="auto"/>
        <w:bottom w:val="none" w:sz="0" w:space="0" w:color="auto"/>
        <w:right w:val="none" w:sz="0" w:space="0" w:color="auto"/>
      </w:divBdr>
    </w:div>
    <w:div w:id="23094003">
      <w:bodyDiv w:val="1"/>
      <w:marLeft w:val="0"/>
      <w:marRight w:val="0"/>
      <w:marTop w:val="0"/>
      <w:marBottom w:val="0"/>
      <w:divBdr>
        <w:top w:val="none" w:sz="0" w:space="0" w:color="auto"/>
        <w:left w:val="none" w:sz="0" w:space="0" w:color="auto"/>
        <w:bottom w:val="none" w:sz="0" w:space="0" w:color="auto"/>
        <w:right w:val="none" w:sz="0" w:space="0" w:color="auto"/>
      </w:divBdr>
    </w:div>
    <w:div w:id="25301889">
      <w:bodyDiv w:val="1"/>
      <w:marLeft w:val="0"/>
      <w:marRight w:val="0"/>
      <w:marTop w:val="0"/>
      <w:marBottom w:val="0"/>
      <w:divBdr>
        <w:top w:val="none" w:sz="0" w:space="0" w:color="auto"/>
        <w:left w:val="none" w:sz="0" w:space="0" w:color="auto"/>
        <w:bottom w:val="none" w:sz="0" w:space="0" w:color="auto"/>
        <w:right w:val="none" w:sz="0" w:space="0" w:color="auto"/>
      </w:divBdr>
    </w:div>
    <w:div w:id="28647417">
      <w:bodyDiv w:val="1"/>
      <w:marLeft w:val="0"/>
      <w:marRight w:val="0"/>
      <w:marTop w:val="0"/>
      <w:marBottom w:val="0"/>
      <w:divBdr>
        <w:top w:val="none" w:sz="0" w:space="0" w:color="auto"/>
        <w:left w:val="none" w:sz="0" w:space="0" w:color="auto"/>
        <w:bottom w:val="none" w:sz="0" w:space="0" w:color="auto"/>
        <w:right w:val="none" w:sz="0" w:space="0" w:color="auto"/>
      </w:divBdr>
    </w:div>
    <w:div w:id="36200438">
      <w:bodyDiv w:val="1"/>
      <w:marLeft w:val="0"/>
      <w:marRight w:val="0"/>
      <w:marTop w:val="0"/>
      <w:marBottom w:val="0"/>
      <w:divBdr>
        <w:top w:val="none" w:sz="0" w:space="0" w:color="auto"/>
        <w:left w:val="none" w:sz="0" w:space="0" w:color="auto"/>
        <w:bottom w:val="none" w:sz="0" w:space="0" w:color="auto"/>
        <w:right w:val="none" w:sz="0" w:space="0" w:color="auto"/>
      </w:divBdr>
    </w:div>
    <w:div w:id="39020487">
      <w:bodyDiv w:val="1"/>
      <w:marLeft w:val="0"/>
      <w:marRight w:val="0"/>
      <w:marTop w:val="0"/>
      <w:marBottom w:val="0"/>
      <w:divBdr>
        <w:top w:val="none" w:sz="0" w:space="0" w:color="auto"/>
        <w:left w:val="none" w:sz="0" w:space="0" w:color="auto"/>
        <w:bottom w:val="none" w:sz="0" w:space="0" w:color="auto"/>
        <w:right w:val="none" w:sz="0" w:space="0" w:color="auto"/>
      </w:divBdr>
    </w:div>
    <w:div w:id="62148351">
      <w:bodyDiv w:val="1"/>
      <w:marLeft w:val="0"/>
      <w:marRight w:val="0"/>
      <w:marTop w:val="0"/>
      <w:marBottom w:val="0"/>
      <w:divBdr>
        <w:top w:val="none" w:sz="0" w:space="0" w:color="auto"/>
        <w:left w:val="none" w:sz="0" w:space="0" w:color="auto"/>
        <w:bottom w:val="none" w:sz="0" w:space="0" w:color="auto"/>
        <w:right w:val="none" w:sz="0" w:space="0" w:color="auto"/>
      </w:divBdr>
    </w:div>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81536114">
      <w:bodyDiv w:val="1"/>
      <w:marLeft w:val="0"/>
      <w:marRight w:val="0"/>
      <w:marTop w:val="0"/>
      <w:marBottom w:val="0"/>
      <w:divBdr>
        <w:top w:val="none" w:sz="0" w:space="0" w:color="auto"/>
        <w:left w:val="none" w:sz="0" w:space="0" w:color="auto"/>
        <w:bottom w:val="none" w:sz="0" w:space="0" w:color="auto"/>
        <w:right w:val="none" w:sz="0" w:space="0" w:color="auto"/>
      </w:divBdr>
    </w:div>
    <w:div w:id="88937058">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102698391">
      <w:bodyDiv w:val="1"/>
      <w:marLeft w:val="0"/>
      <w:marRight w:val="0"/>
      <w:marTop w:val="0"/>
      <w:marBottom w:val="0"/>
      <w:divBdr>
        <w:top w:val="none" w:sz="0" w:space="0" w:color="auto"/>
        <w:left w:val="none" w:sz="0" w:space="0" w:color="auto"/>
        <w:bottom w:val="none" w:sz="0" w:space="0" w:color="auto"/>
        <w:right w:val="none" w:sz="0" w:space="0" w:color="auto"/>
      </w:divBdr>
    </w:div>
    <w:div w:id="110242896">
      <w:bodyDiv w:val="1"/>
      <w:marLeft w:val="0"/>
      <w:marRight w:val="0"/>
      <w:marTop w:val="0"/>
      <w:marBottom w:val="0"/>
      <w:divBdr>
        <w:top w:val="none" w:sz="0" w:space="0" w:color="auto"/>
        <w:left w:val="none" w:sz="0" w:space="0" w:color="auto"/>
        <w:bottom w:val="none" w:sz="0" w:space="0" w:color="auto"/>
        <w:right w:val="none" w:sz="0" w:space="0" w:color="auto"/>
      </w:divBdr>
    </w:div>
    <w:div w:id="125439584">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171069393">
      <w:bodyDiv w:val="1"/>
      <w:marLeft w:val="0"/>
      <w:marRight w:val="0"/>
      <w:marTop w:val="0"/>
      <w:marBottom w:val="0"/>
      <w:divBdr>
        <w:top w:val="none" w:sz="0" w:space="0" w:color="auto"/>
        <w:left w:val="none" w:sz="0" w:space="0" w:color="auto"/>
        <w:bottom w:val="none" w:sz="0" w:space="0" w:color="auto"/>
        <w:right w:val="none" w:sz="0" w:space="0" w:color="auto"/>
      </w:divBdr>
    </w:div>
    <w:div w:id="180705208">
      <w:bodyDiv w:val="1"/>
      <w:marLeft w:val="0"/>
      <w:marRight w:val="0"/>
      <w:marTop w:val="0"/>
      <w:marBottom w:val="0"/>
      <w:divBdr>
        <w:top w:val="none" w:sz="0" w:space="0" w:color="auto"/>
        <w:left w:val="none" w:sz="0" w:space="0" w:color="auto"/>
        <w:bottom w:val="none" w:sz="0" w:space="0" w:color="auto"/>
        <w:right w:val="none" w:sz="0" w:space="0" w:color="auto"/>
      </w:divBdr>
    </w:div>
    <w:div w:id="214774732">
      <w:bodyDiv w:val="1"/>
      <w:marLeft w:val="0"/>
      <w:marRight w:val="0"/>
      <w:marTop w:val="0"/>
      <w:marBottom w:val="0"/>
      <w:divBdr>
        <w:top w:val="none" w:sz="0" w:space="0" w:color="auto"/>
        <w:left w:val="none" w:sz="0" w:space="0" w:color="auto"/>
        <w:bottom w:val="none" w:sz="0" w:space="0" w:color="auto"/>
        <w:right w:val="none" w:sz="0" w:space="0" w:color="auto"/>
      </w:divBdr>
    </w:div>
    <w:div w:id="236941014">
      <w:bodyDiv w:val="1"/>
      <w:marLeft w:val="0"/>
      <w:marRight w:val="0"/>
      <w:marTop w:val="0"/>
      <w:marBottom w:val="0"/>
      <w:divBdr>
        <w:top w:val="none" w:sz="0" w:space="0" w:color="auto"/>
        <w:left w:val="none" w:sz="0" w:space="0" w:color="auto"/>
        <w:bottom w:val="none" w:sz="0" w:space="0" w:color="auto"/>
        <w:right w:val="none" w:sz="0" w:space="0" w:color="auto"/>
      </w:divBdr>
    </w:div>
    <w:div w:id="256445066">
      <w:bodyDiv w:val="1"/>
      <w:marLeft w:val="0"/>
      <w:marRight w:val="0"/>
      <w:marTop w:val="0"/>
      <w:marBottom w:val="0"/>
      <w:divBdr>
        <w:top w:val="none" w:sz="0" w:space="0" w:color="auto"/>
        <w:left w:val="none" w:sz="0" w:space="0" w:color="auto"/>
        <w:bottom w:val="none" w:sz="0" w:space="0" w:color="auto"/>
        <w:right w:val="none" w:sz="0" w:space="0" w:color="auto"/>
      </w:divBdr>
    </w:div>
    <w:div w:id="279577084">
      <w:bodyDiv w:val="1"/>
      <w:marLeft w:val="0"/>
      <w:marRight w:val="0"/>
      <w:marTop w:val="0"/>
      <w:marBottom w:val="0"/>
      <w:divBdr>
        <w:top w:val="none" w:sz="0" w:space="0" w:color="auto"/>
        <w:left w:val="none" w:sz="0" w:space="0" w:color="auto"/>
        <w:bottom w:val="none" w:sz="0" w:space="0" w:color="auto"/>
        <w:right w:val="none" w:sz="0" w:space="0" w:color="auto"/>
      </w:divBdr>
    </w:div>
    <w:div w:id="294335785">
      <w:bodyDiv w:val="1"/>
      <w:marLeft w:val="0"/>
      <w:marRight w:val="0"/>
      <w:marTop w:val="0"/>
      <w:marBottom w:val="0"/>
      <w:divBdr>
        <w:top w:val="none" w:sz="0" w:space="0" w:color="auto"/>
        <w:left w:val="none" w:sz="0" w:space="0" w:color="auto"/>
        <w:bottom w:val="none" w:sz="0" w:space="0" w:color="auto"/>
        <w:right w:val="none" w:sz="0" w:space="0" w:color="auto"/>
      </w:divBdr>
    </w:div>
    <w:div w:id="318971549">
      <w:bodyDiv w:val="1"/>
      <w:marLeft w:val="0"/>
      <w:marRight w:val="0"/>
      <w:marTop w:val="0"/>
      <w:marBottom w:val="0"/>
      <w:divBdr>
        <w:top w:val="none" w:sz="0" w:space="0" w:color="auto"/>
        <w:left w:val="none" w:sz="0" w:space="0" w:color="auto"/>
        <w:bottom w:val="none" w:sz="0" w:space="0" w:color="auto"/>
        <w:right w:val="none" w:sz="0" w:space="0" w:color="auto"/>
      </w:divBdr>
    </w:div>
    <w:div w:id="323776704">
      <w:bodyDiv w:val="1"/>
      <w:marLeft w:val="0"/>
      <w:marRight w:val="0"/>
      <w:marTop w:val="0"/>
      <w:marBottom w:val="0"/>
      <w:divBdr>
        <w:top w:val="none" w:sz="0" w:space="0" w:color="auto"/>
        <w:left w:val="none" w:sz="0" w:space="0" w:color="auto"/>
        <w:bottom w:val="none" w:sz="0" w:space="0" w:color="auto"/>
        <w:right w:val="none" w:sz="0" w:space="0" w:color="auto"/>
      </w:divBdr>
    </w:div>
    <w:div w:id="337319139">
      <w:bodyDiv w:val="1"/>
      <w:marLeft w:val="0"/>
      <w:marRight w:val="0"/>
      <w:marTop w:val="0"/>
      <w:marBottom w:val="0"/>
      <w:divBdr>
        <w:top w:val="none" w:sz="0" w:space="0" w:color="auto"/>
        <w:left w:val="none" w:sz="0" w:space="0" w:color="auto"/>
        <w:bottom w:val="none" w:sz="0" w:space="0" w:color="auto"/>
        <w:right w:val="none" w:sz="0" w:space="0" w:color="auto"/>
      </w:divBdr>
    </w:div>
    <w:div w:id="342897722">
      <w:bodyDiv w:val="1"/>
      <w:marLeft w:val="0"/>
      <w:marRight w:val="0"/>
      <w:marTop w:val="0"/>
      <w:marBottom w:val="0"/>
      <w:divBdr>
        <w:top w:val="none" w:sz="0" w:space="0" w:color="auto"/>
        <w:left w:val="none" w:sz="0" w:space="0" w:color="auto"/>
        <w:bottom w:val="none" w:sz="0" w:space="0" w:color="auto"/>
        <w:right w:val="none" w:sz="0" w:space="0" w:color="auto"/>
      </w:divBdr>
    </w:div>
    <w:div w:id="346837116">
      <w:bodyDiv w:val="1"/>
      <w:marLeft w:val="0"/>
      <w:marRight w:val="0"/>
      <w:marTop w:val="0"/>
      <w:marBottom w:val="0"/>
      <w:divBdr>
        <w:top w:val="none" w:sz="0" w:space="0" w:color="auto"/>
        <w:left w:val="none" w:sz="0" w:space="0" w:color="auto"/>
        <w:bottom w:val="none" w:sz="0" w:space="0" w:color="auto"/>
        <w:right w:val="none" w:sz="0" w:space="0" w:color="auto"/>
      </w:divBdr>
    </w:div>
    <w:div w:id="362177240">
      <w:bodyDiv w:val="1"/>
      <w:marLeft w:val="0"/>
      <w:marRight w:val="0"/>
      <w:marTop w:val="0"/>
      <w:marBottom w:val="0"/>
      <w:divBdr>
        <w:top w:val="none" w:sz="0" w:space="0" w:color="auto"/>
        <w:left w:val="none" w:sz="0" w:space="0" w:color="auto"/>
        <w:bottom w:val="none" w:sz="0" w:space="0" w:color="auto"/>
        <w:right w:val="none" w:sz="0" w:space="0" w:color="auto"/>
      </w:divBdr>
    </w:div>
    <w:div w:id="365913661">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82561307">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397754572">
      <w:bodyDiv w:val="1"/>
      <w:marLeft w:val="0"/>
      <w:marRight w:val="0"/>
      <w:marTop w:val="0"/>
      <w:marBottom w:val="0"/>
      <w:divBdr>
        <w:top w:val="none" w:sz="0" w:space="0" w:color="auto"/>
        <w:left w:val="none" w:sz="0" w:space="0" w:color="auto"/>
        <w:bottom w:val="none" w:sz="0" w:space="0" w:color="auto"/>
        <w:right w:val="none" w:sz="0" w:space="0" w:color="auto"/>
      </w:divBdr>
    </w:div>
    <w:div w:id="423889909">
      <w:bodyDiv w:val="1"/>
      <w:marLeft w:val="0"/>
      <w:marRight w:val="0"/>
      <w:marTop w:val="0"/>
      <w:marBottom w:val="0"/>
      <w:divBdr>
        <w:top w:val="none" w:sz="0" w:space="0" w:color="auto"/>
        <w:left w:val="none" w:sz="0" w:space="0" w:color="auto"/>
        <w:bottom w:val="none" w:sz="0" w:space="0" w:color="auto"/>
        <w:right w:val="none" w:sz="0" w:space="0" w:color="auto"/>
      </w:divBdr>
    </w:div>
    <w:div w:id="430706965">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59493822">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500854848">
      <w:bodyDiv w:val="1"/>
      <w:marLeft w:val="0"/>
      <w:marRight w:val="0"/>
      <w:marTop w:val="0"/>
      <w:marBottom w:val="0"/>
      <w:divBdr>
        <w:top w:val="none" w:sz="0" w:space="0" w:color="auto"/>
        <w:left w:val="none" w:sz="0" w:space="0" w:color="auto"/>
        <w:bottom w:val="none" w:sz="0" w:space="0" w:color="auto"/>
        <w:right w:val="none" w:sz="0" w:space="0" w:color="auto"/>
      </w:divBdr>
    </w:div>
    <w:div w:id="501513375">
      <w:bodyDiv w:val="1"/>
      <w:marLeft w:val="0"/>
      <w:marRight w:val="0"/>
      <w:marTop w:val="0"/>
      <w:marBottom w:val="0"/>
      <w:divBdr>
        <w:top w:val="none" w:sz="0" w:space="0" w:color="auto"/>
        <w:left w:val="none" w:sz="0" w:space="0" w:color="auto"/>
        <w:bottom w:val="none" w:sz="0" w:space="0" w:color="auto"/>
        <w:right w:val="none" w:sz="0" w:space="0" w:color="auto"/>
      </w:divBdr>
    </w:div>
    <w:div w:id="529337238">
      <w:bodyDiv w:val="1"/>
      <w:marLeft w:val="0"/>
      <w:marRight w:val="0"/>
      <w:marTop w:val="0"/>
      <w:marBottom w:val="0"/>
      <w:divBdr>
        <w:top w:val="none" w:sz="0" w:space="0" w:color="auto"/>
        <w:left w:val="none" w:sz="0" w:space="0" w:color="auto"/>
        <w:bottom w:val="none" w:sz="0" w:space="0" w:color="auto"/>
        <w:right w:val="none" w:sz="0" w:space="0" w:color="auto"/>
      </w:divBdr>
    </w:div>
    <w:div w:id="561720754">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614337485">
      <w:bodyDiv w:val="1"/>
      <w:marLeft w:val="0"/>
      <w:marRight w:val="0"/>
      <w:marTop w:val="0"/>
      <w:marBottom w:val="0"/>
      <w:divBdr>
        <w:top w:val="none" w:sz="0" w:space="0" w:color="auto"/>
        <w:left w:val="none" w:sz="0" w:space="0" w:color="auto"/>
        <w:bottom w:val="none" w:sz="0" w:space="0" w:color="auto"/>
        <w:right w:val="none" w:sz="0" w:space="0" w:color="auto"/>
      </w:divBdr>
    </w:div>
    <w:div w:id="622200084">
      <w:bodyDiv w:val="1"/>
      <w:marLeft w:val="0"/>
      <w:marRight w:val="0"/>
      <w:marTop w:val="0"/>
      <w:marBottom w:val="0"/>
      <w:divBdr>
        <w:top w:val="none" w:sz="0" w:space="0" w:color="auto"/>
        <w:left w:val="none" w:sz="0" w:space="0" w:color="auto"/>
        <w:bottom w:val="none" w:sz="0" w:space="0" w:color="auto"/>
        <w:right w:val="none" w:sz="0" w:space="0" w:color="auto"/>
      </w:divBdr>
    </w:div>
    <w:div w:id="640043726">
      <w:bodyDiv w:val="1"/>
      <w:marLeft w:val="0"/>
      <w:marRight w:val="0"/>
      <w:marTop w:val="0"/>
      <w:marBottom w:val="0"/>
      <w:divBdr>
        <w:top w:val="none" w:sz="0" w:space="0" w:color="auto"/>
        <w:left w:val="none" w:sz="0" w:space="0" w:color="auto"/>
        <w:bottom w:val="none" w:sz="0" w:space="0" w:color="auto"/>
        <w:right w:val="none" w:sz="0" w:space="0" w:color="auto"/>
      </w:divBdr>
    </w:div>
    <w:div w:id="651569226">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680161370">
      <w:bodyDiv w:val="1"/>
      <w:marLeft w:val="0"/>
      <w:marRight w:val="0"/>
      <w:marTop w:val="0"/>
      <w:marBottom w:val="0"/>
      <w:divBdr>
        <w:top w:val="none" w:sz="0" w:space="0" w:color="auto"/>
        <w:left w:val="none" w:sz="0" w:space="0" w:color="auto"/>
        <w:bottom w:val="none" w:sz="0" w:space="0" w:color="auto"/>
        <w:right w:val="none" w:sz="0" w:space="0" w:color="auto"/>
      </w:divBdr>
    </w:div>
    <w:div w:id="683094505">
      <w:bodyDiv w:val="1"/>
      <w:marLeft w:val="0"/>
      <w:marRight w:val="0"/>
      <w:marTop w:val="0"/>
      <w:marBottom w:val="0"/>
      <w:divBdr>
        <w:top w:val="none" w:sz="0" w:space="0" w:color="auto"/>
        <w:left w:val="none" w:sz="0" w:space="0" w:color="auto"/>
        <w:bottom w:val="none" w:sz="0" w:space="0" w:color="auto"/>
        <w:right w:val="none" w:sz="0" w:space="0" w:color="auto"/>
      </w:divBdr>
    </w:div>
    <w:div w:id="693111610">
      <w:bodyDiv w:val="1"/>
      <w:marLeft w:val="0"/>
      <w:marRight w:val="0"/>
      <w:marTop w:val="0"/>
      <w:marBottom w:val="0"/>
      <w:divBdr>
        <w:top w:val="none" w:sz="0" w:space="0" w:color="auto"/>
        <w:left w:val="none" w:sz="0" w:space="0" w:color="auto"/>
        <w:bottom w:val="none" w:sz="0" w:space="0" w:color="auto"/>
        <w:right w:val="none" w:sz="0" w:space="0" w:color="auto"/>
      </w:divBdr>
    </w:div>
    <w:div w:id="731076983">
      <w:bodyDiv w:val="1"/>
      <w:marLeft w:val="0"/>
      <w:marRight w:val="0"/>
      <w:marTop w:val="0"/>
      <w:marBottom w:val="0"/>
      <w:divBdr>
        <w:top w:val="none" w:sz="0" w:space="0" w:color="auto"/>
        <w:left w:val="none" w:sz="0" w:space="0" w:color="auto"/>
        <w:bottom w:val="none" w:sz="0" w:space="0" w:color="auto"/>
        <w:right w:val="none" w:sz="0" w:space="0" w:color="auto"/>
      </w:divBdr>
    </w:div>
    <w:div w:id="732394065">
      <w:bodyDiv w:val="1"/>
      <w:marLeft w:val="0"/>
      <w:marRight w:val="0"/>
      <w:marTop w:val="0"/>
      <w:marBottom w:val="0"/>
      <w:divBdr>
        <w:top w:val="none" w:sz="0" w:space="0" w:color="auto"/>
        <w:left w:val="none" w:sz="0" w:space="0" w:color="auto"/>
        <w:bottom w:val="none" w:sz="0" w:space="0" w:color="auto"/>
        <w:right w:val="none" w:sz="0" w:space="0" w:color="auto"/>
      </w:divBdr>
    </w:div>
    <w:div w:id="737020665">
      <w:bodyDiv w:val="1"/>
      <w:marLeft w:val="0"/>
      <w:marRight w:val="0"/>
      <w:marTop w:val="0"/>
      <w:marBottom w:val="0"/>
      <w:divBdr>
        <w:top w:val="none" w:sz="0" w:space="0" w:color="auto"/>
        <w:left w:val="none" w:sz="0" w:space="0" w:color="auto"/>
        <w:bottom w:val="none" w:sz="0" w:space="0" w:color="auto"/>
        <w:right w:val="none" w:sz="0" w:space="0" w:color="auto"/>
      </w:divBdr>
    </w:div>
    <w:div w:id="737630777">
      <w:bodyDiv w:val="1"/>
      <w:marLeft w:val="0"/>
      <w:marRight w:val="0"/>
      <w:marTop w:val="0"/>
      <w:marBottom w:val="0"/>
      <w:divBdr>
        <w:top w:val="none" w:sz="0" w:space="0" w:color="auto"/>
        <w:left w:val="none" w:sz="0" w:space="0" w:color="auto"/>
        <w:bottom w:val="none" w:sz="0" w:space="0" w:color="auto"/>
        <w:right w:val="none" w:sz="0" w:space="0" w:color="auto"/>
      </w:divBdr>
    </w:div>
    <w:div w:id="739671362">
      <w:bodyDiv w:val="1"/>
      <w:marLeft w:val="0"/>
      <w:marRight w:val="0"/>
      <w:marTop w:val="0"/>
      <w:marBottom w:val="0"/>
      <w:divBdr>
        <w:top w:val="none" w:sz="0" w:space="0" w:color="auto"/>
        <w:left w:val="none" w:sz="0" w:space="0" w:color="auto"/>
        <w:bottom w:val="none" w:sz="0" w:space="0" w:color="auto"/>
        <w:right w:val="none" w:sz="0" w:space="0" w:color="auto"/>
      </w:divBdr>
    </w:div>
    <w:div w:id="739861607">
      <w:bodyDiv w:val="1"/>
      <w:marLeft w:val="0"/>
      <w:marRight w:val="0"/>
      <w:marTop w:val="0"/>
      <w:marBottom w:val="0"/>
      <w:divBdr>
        <w:top w:val="none" w:sz="0" w:space="0" w:color="auto"/>
        <w:left w:val="none" w:sz="0" w:space="0" w:color="auto"/>
        <w:bottom w:val="none" w:sz="0" w:space="0" w:color="auto"/>
        <w:right w:val="none" w:sz="0" w:space="0" w:color="auto"/>
      </w:divBdr>
    </w:div>
    <w:div w:id="742064696">
      <w:bodyDiv w:val="1"/>
      <w:marLeft w:val="0"/>
      <w:marRight w:val="0"/>
      <w:marTop w:val="0"/>
      <w:marBottom w:val="0"/>
      <w:divBdr>
        <w:top w:val="none" w:sz="0" w:space="0" w:color="auto"/>
        <w:left w:val="none" w:sz="0" w:space="0" w:color="auto"/>
        <w:bottom w:val="none" w:sz="0" w:space="0" w:color="auto"/>
        <w:right w:val="none" w:sz="0" w:space="0" w:color="auto"/>
      </w:divBdr>
    </w:div>
    <w:div w:id="743182774">
      <w:bodyDiv w:val="1"/>
      <w:marLeft w:val="0"/>
      <w:marRight w:val="0"/>
      <w:marTop w:val="0"/>
      <w:marBottom w:val="0"/>
      <w:divBdr>
        <w:top w:val="none" w:sz="0" w:space="0" w:color="auto"/>
        <w:left w:val="none" w:sz="0" w:space="0" w:color="auto"/>
        <w:bottom w:val="none" w:sz="0" w:space="0" w:color="auto"/>
        <w:right w:val="none" w:sz="0" w:space="0" w:color="auto"/>
      </w:divBdr>
    </w:div>
    <w:div w:id="745228835">
      <w:bodyDiv w:val="1"/>
      <w:marLeft w:val="0"/>
      <w:marRight w:val="0"/>
      <w:marTop w:val="0"/>
      <w:marBottom w:val="0"/>
      <w:divBdr>
        <w:top w:val="none" w:sz="0" w:space="0" w:color="auto"/>
        <w:left w:val="none" w:sz="0" w:space="0" w:color="auto"/>
        <w:bottom w:val="none" w:sz="0" w:space="0" w:color="auto"/>
        <w:right w:val="none" w:sz="0" w:space="0" w:color="auto"/>
      </w:divBdr>
    </w:div>
    <w:div w:id="753866544">
      <w:bodyDiv w:val="1"/>
      <w:marLeft w:val="0"/>
      <w:marRight w:val="0"/>
      <w:marTop w:val="0"/>
      <w:marBottom w:val="0"/>
      <w:divBdr>
        <w:top w:val="none" w:sz="0" w:space="0" w:color="auto"/>
        <w:left w:val="none" w:sz="0" w:space="0" w:color="auto"/>
        <w:bottom w:val="none" w:sz="0" w:space="0" w:color="auto"/>
        <w:right w:val="none" w:sz="0" w:space="0" w:color="auto"/>
      </w:divBdr>
    </w:div>
    <w:div w:id="755371130">
      <w:bodyDiv w:val="1"/>
      <w:marLeft w:val="0"/>
      <w:marRight w:val="0"/>
      <w:marTop w:val="0"/>
      <w:marBottom w:val="0"/>
      <w:divBdr>
        <w:top w:val="none" w:sz="0" w:space="0" w:color="auto"/>
        <w:left w:val="none" w:sz="0" w:space="0" w:color="auto"/>
        <w:bottom w:val="none" w:sz="0" w:space="0" w:color="auto"/>
        <w:right w:val="none" w:sz="0" w:space="0" w:color="auto"/>
      </w:divBdr>
    </w:div>
    <w:div w:id="765734202">
      <w:bodyDiv w:val="1"/>
      <w:marLeft w:val="0"/>
      <w:marRight w:val="0"/>
      <w:marTop w:val="0"/>
      <w:marBottom w:val="0"/>
      <w:divBdr>
        <w:top w:val="none" w:sz="0" w:space="0" w:color="auto"/>
        <w:left w:val="none" w:sz="0" w:space="0" w:color="auto"/>
        <w:bottom w:val="none" w:sz="0" w:space="0" w:color="auto"/>
        <w:right w:val="none" w:sz="0" w:space="0" w:color="auto"/>
      </w:divBdr>
    </w:div>
    <w:div w:id="789713743">
      <w:bodyDiv w:val="1"/>
      <w:marLeft w:val="0"/>
      <w:marRight w:val="0"/>
      <w:marTop w:val="0"/>
      <w:marBottom w:val="0"/>
      <w:divBdr>
        <w:top w:val="none" w:sz="0" w:space="0" w:color="auto"/>
        <w:left w:val="none" w:sz="0" w:space="0" w:color="auto"/>
        <w:bottom w:val="none" w:sz="0" w:space="0" w:color="auto"/>
        <w:right w:val="none" w:sz="0" w:space="0" w:color="auto"/>
      </w:divBdr>
    </w:div>
    <w:div w:id="804616492">
      <w:bodyDiv w:val="1"/>
      <w:marLeft w:val="0"/>
      <w:marRight w:val="0"/>
      <w:marTop w:val="0"/>
      <w:marBottom w:val="0"/>
      <w:divBdr>
        <w:top w:val="none" w:sz="0" w:space="0" w:color="auto"/>
        <w:left w:val="none" w:sz="0" w:space="0" w:color="auto"/>
        <w:bottom w:val="none" w:sz="0" w:space="0" w:color="auto"/>
        <w:right w:val="none" w:sz="0" w:space="0" w:color="auto"/>
      </w:divBdr>
    </w:div>
    <w:div w:id="806895227">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832839721">
      <w:bodyDiv w:val="1"/>
      <w:marLeft w:val="0"/>
      <w:marRight w:val="0"/>
      <w:marTop w:val="0"/>
      <w:marBottom w:val="0"/>
      <w:divBdr>
        <w:top w:val="none" w:sz="0" w:space="0" w:color="auto"/>
        <w:left w:val="none" w:sz="0" w:space="0" w:color="auto"/>
        <w:bottom w:val="none" w:sz="0" w:space="0" w:color="auto"/>
        <w:right w:val="none" w:sz="0" w:space="0" w:color="auto"/>
      </w:divBdr>
    </w:div>
    <w:div w:id="833111998">
      <w:bodyDiv w:val="1"/>
      <w:marLeft w:val="0"/>
      <w:marRight w:val="0"/>
      <w:marTop w:val="0"/>
      <w:marBottom w:val="0"/>
      <w:divBdr>
        <w:top w:val="none" w:sz="0" w:space="0" w:color="auto"/>
        <w:left w:val="none" w:sz="0" w:space="0" w:color="auto"/>
        <w:bottom w:val="none" w:sz="0" w:space="0" w:color="auto"/>
        <w:right w:val="none" w:sz="0" w:space="0" w:color="auto"/>
      </w:divBdr>
    </w:div>
    <w:div w:id="834959606">
      <w:bodyDiv w:val="1"/>
      <w:marLeft w:val="0"/>
      <w:marRight w:val="0"/>
      <w:marTop w:val="0"/>
      <w:marBottom w:val="0"/>
      <w:divBdr>
        <w:top w:val="none" w:sz="0" w:space="0" w:color="auto"/>
        <w:left w:val="none" w:sz="0" w:space="0" w:color="auto"/>
        <w:bottom w:val="none" w:sz="0" w:space="0" w:color="auto"/>
        <w:right w:val="none" w:sz="0" w:space="0" w:color="auto"/>
      </w:divBdr>
    </w:div>
    <w:div w:id="837305540">
      <w:bodyDiv w:val="1"/>
      <w:marLeft w:val="0"/>
      <w:marRight w:val="0"/>
      <w:marTop w:val="0"/>
      <w:marBottom w:val="0"/>
      <w:divBdr>
        <w:top w:val="none" w:sz="0" w:space="0" w:color="auto"/>
        <w:left w:val="none" w:sz="0" w:space="0" w:color="auto"/>
        <w:bottom w:val="none" w:sz="0" w:space="0" w:color="auto"/>
        <w:right w:val="none" w:sz="0" w:space="0" w:color="auto"/>
      </w:divBdr>
    </w:div>
    <w:div w:id="841697605">
      <w:bodyDiv w:val="1"/>
      <w:marLeft w:val="0"/>
      <w:marRight w:val="0"/>
      <w:marTop w:val="0"/>
      <w:marBottom w:val="0"/>
      <w:divBdr>
        <w:top w:val="none" w:sz="0" w:space="0" w:color="auto"/>
        <w:left w:val="none" w:sz="0" w:space="0" w:color="auto"/>
        <w:bottom w:val="none" w:sz="0" w:space="0" w:color="auto"/>
        <w:right w:val="none" w:sz="0" w:space="0" w:color="auto"/>
      </w:divBdr>
    </w:div>
    <w:div w:id="843937568">
      <w:bodyDiv w:val="1"/>
      <w:marLeft w:val="0"/>
      <w:marRight w:val="0"/>
      <w:marTop w:val="0"/>
      <w:marBottom w:val="0"/>
      <w:divBdr>
        <w:top w:val="none" w:sz="0" w:space="0" w:color="auto"/>
        <w:left w:val="none" w:sz="0" w:space="0" w:color="auto"/>
        <w:bottom w:val="none" w:sz="0" w:space="0" w:color="auto"/>
        <w:right w:val="none" w:sz="0" w:space="0" w:color="auto"/>
      </w:divBdr>
    </w:div>
    <w:div w:id="849564780">
      <w:bodyDiv w:val="1"/>
      <w:marLeft w:val="0"/>
      <w:marRight w:val="0"/>
      <w:marTop w:val="0"/>
      <w:marBottom w:val="0"/>
      <w:divBdr>
        <w:top w:val="none" w:sz="0" w:space="0" w:color="auto"/>
        <w:left w:val="none" w:sz="0" w:space="0" w:color="auto"/>
        <w:bottom w:val="none" w:sz="0" w:space="0" w:color="auto"/>
        <w:right w:val="none" w:sz="0" w:space="0" w:color="auto"/>
      </w:divBdr>
    </w:div>
    <w:div w:id="874001160">
      <w:bodyDiv w:val="1"/>
      <w:marLeft w:val="0"/>
      <w:marRight w:val="0"/>
      <w:marTop w:val="0"/>
      <w:marBottom w:val="0"/>
      <w:divBdr>
        <w:top w:val="none" w:sz="0" w:space="0" w:color="auto"/>
        <w:left w:val="none" w:sz="0" w:space="0" w:color="auto"/>
        <w:bottom w:val="none" w:sz="0" w:space="0" w:color="auto"/>
        <w:right w:val="none" w:sz="0" w:space="0" w:color="auto"/>
      </w:divBdr>
    </w:div>
    <w:div w:id="874467005">
      <w:bodyDiv w:val="1"/>
      <w:marLeft w:val="0"/>
      <w:marRight w:val="0"/>
      <w:marTop w:val="0"/>
      <w:marBottom w:val="0"/>
      <w:divBdr>
        <w:top w:val="none" w:sz="0" w:space="0" w:color="auto"/>
        <w:left w:val="none" w:sz="0" w:space="0" w:color="auto"/>
        <w:bottom w:val="none" w:sz="0" w:space="0" w:color="auto"/>
        <w:right w:val="none" w:sz="0" w:space="0" w:color="auto"/>
      </w:divBdr>
    </w:div>
    <w:div w:id="879363513">
      <w:bodyDiv w:val="1"/>
      <w:marLeft w:val="0"/>
      <w:marRight w:val="0"/>
      <w:marTop w:val="0"/>
      <w:marBottom w:val="0"/>
      <w:divBdr>
        <w:top w:val="none" w:sz="0" w:space="0" w:color="auto"/>
        <w:left w:val="none" w:sz="0" w:space="0" w:color="auto"/>
        <w:bottom w:val="none" w:sz="0" w:space="0" w:color="auto"/>
        <w:right w:val="none" w:sz="0" w:space="0" w:color="auto"/>
      </w:divBdr>
    </w:div>
    <w:div w:id="884370392">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933783225">
      <w:bodyDiv w:val="1"/>
      <w:marLeft w:val="0"/>
      <w:marRight w:val="0"/>
      <w:marTop w:val="0"/>
      <w:marBottom w:val="0"/>
      <w:divBdr>
        <w:top w:val="none" w:sz="0" w:space="0" w:color="auto"/>
        <w:left w:val="none" w:sz="0" w:space="0" w:color="auto"/>
        <w:bottom w:val="none" w:sz="0" w:space="0" w:color="auto"/>
        <w:right w:val="none" w:sz="0" w:space="0" w:color="auto"/>
      </w:divBdr>
    </w:div>
    <w:div w:id="938565372">
      <w:bodyDiv w:val="1"/>
      <w:marLeft w:val="0"/>
      <w:marRight w:val="0"/>
      <w:marTop w:val="0"/>
      <w:marBottom w:val="0"/>
      <w:divBdr>
        <w:top w:val="none" w:sz="0" w:space="0" w:color="auto"/>
        <w:left w:val="none" w:sz="0" w:space="0" w:color="auto"/>
        <w:bottom w:val="none" w:sz="0" w:space="0" w:color="auto"/>
        <w:right w:val="none" w:sz="0" w:space="0" w:color="auto"/>
      </w:divBdr>
    </w:div>
    <w:div w:id="945191669">
      <w:bodyDiv w:val="1"/>
      <w:marLeft w:val="0"/>
      <w:marRight w:val="0"/>
      <w:marTop w:val="0"/>
      <w:marBottom w:val="0"/>
      <w:divBdr>
        <w:top w:val="none" w:sz="0" w:space="0" w:color="auto"/>
        <w:left w:val="none" w:sz="0" w:space="0" w:color="auto"/>
        <w:bottom w:val="none" w:sz="0" w:space="0" w:color="auto"/>
        <w:right w:val="none" w:sz="0" w:space="0" w:color="auto"/>
      </w:divBdr>
    </w:div>
    <w:div w:id="949048359">
      <w:bodyDiv w:val="1"/>
      <w:marLeft w:val="0"/>
      <w:marRight w:val="0"/>
      <w:marTop w:val="0"/>
      <w:marBottom w:val="0"/>
      <w:divBdr>
        <w:top w:val="none" w:sz="0" w:space="0" w:color="auto"/>
        <w:left w:val="none" w:sz="0" w:space="0" w:color="auto"/>
        <w:bottom w:val="none" w:sz="0" w:space="0" w:color="auto"/>
        <w:right w:val="none" w:sz="0" w:space="0" w:color="auto"/>
      </w:divBdr>
    </w:div>
    <w:div w:id="949245235">
      <w:bodyDiv w:val="1"/>
      <w:marLeft w:val="0"/>
      <w:marRight w:val="0"/>
      <w:marTop w:val="0"/>
      <w:marBottom w:val="0"/>
      <w:divBdr>
        <w:top w:val="none" w:sz="0" w:space="0" w:color="auto"/>
        <w:left w:val="none" w:sz="0" w:space="0" w:color="auto"/>
        <w:bottom w:val="none" w:sz="0" w:space="0" w:color="auto"/>
        <w:right w:val="none" w:sz="0" w:space="0" w:color="auto"/>
      </w:divBdr>
    </w:div>
    <w:div w:id="952440982">
      <w:bodyDiv w:val="1"/>
      <w:marLeft w:val="0"/>
      <w:marRight w:val="0"/>
      <w:marTop w:val="0"/>
      <w:marBottom w:val="0"/>
      <w:divBdr>
        <w:top w:val="none" w:sz="0" w:space="0" w:color="auto"/>
        <w:left w:val="none" w:sz="0" w:space="0" w:color="auto"/>
        <w:bottom w:val="none" w:sz="0" w:space="0" w:color="auto"/>
        <w:right w:val="none" w:sz="0" w:space="0" w:color="auto"/>
      </w:divBdr>
    </w:div>
    <w:div w:id="990447663">
      <w:bodyDiv w:val="1"/>
      <w:marLeft w:val="0"/>
      <w:marRight w:val="0"/>
      <w:marTop w:val="0"/>
      <w:marBottom w:val="0"/>
      <w:divBdr>
        <w:top w:val="none" w:sz="0" w:space="0" w:color="auto"/>
        <w:left w:val="none" w:sz="0" w:space="0" w:color="auto"/>
        <w:bottom w:val="none" w:sz="0" w:space="0" w:color="auto"/>
        <w:right w:val="none" w:sz="0" w:space="0" w:color="auto"/>
      </w:divBdr>
    </w:div>
    <w:div w:id="991298127">
      <w:bodyDiv w:val="1"/>
      <w:marLeft w:val="0"/>
      <w:marRight w:val="0"/>
      <w:marTop w:val="0"/>
      <w:marBottom w:val="0"/>
      <w:divBdr>
        <w:top w:val="none" w:sz="0" w:space="0" w:color="auto"/>
        <w:left w:val="none" w:sz="0" w:space="0" w:color="auto"/>
        <w:bottom w:val="none" w:sz="0" w:space="0" w:color="auto"/>
        <w:right w:val="none" w:sz="0" w:space="0" w:color="auto"/>
      </w:divBdr>
    </w:div>
    <w:div w:id="994995491">
      <w:bodyDiv w:val="1"/>
      <w:marLeft w:val="0"/>
      <w:marRight w:val="0"/>
      <w:marTop w:val="0"/>
      <w:marBottom w:val="0"/>
      <w:divBdr>
        <w:top w:val="none" w:sz="0" w:space="0" w:color="auto"/>
        <w:left w:val="none" w:sz="0" w:space="0" w:color="auto"/>
        <w:bottom w:val="none" w:sz="0" w:space="0" w:color="auto"/>
        <w:right w:val="none" w:sz="0" w:space="0" w:color="auto"/>
      </w:divBdr>
    </w:div>
    <w:div w:id="1004018389">
      <w:bodyDiv w:val="1"/>
      <w:marLeft w:val="0"/>
      <w:marRight w:val="0"/>
      <w:marTop w:val="0"/>
      <w:marBottom w:val="0"/>
      <w:divBdr>
        <w:top w:val="none" w:sz="0" w:space="0" w:color="auto"/>
        <w:left w:val="none" w:sz="0" w:space="0" w:color="auto"/>
        <w:bottom w:val="none" w:sz="0" w:space="0" w:color="auto"/>
        <w:right w:val="none" w:sz="0" w:space="0" w:color="auto"/>
      </w:divBdr>
    </w:div>
    <w:div w:id="1004698592">
      <w:bodyDiv w:val="1"/>
      <w:marLeft w:val="0"/>
      <w:marRight w:val="0"/>
      <w:marTop w:val="0"/>
      <w:marBottom w:val="0"/>
      <w:divBdr>
        <w:top w:val="none" w:sz="0" w:space="0" w:color="auto"/>
        <w:left w:val="none" w:sz="0" w:space="0" w:color="auto"/>
        <w:bottom w:val="none" w:sz="0" w:space="0" w:color="auto"/>
        <w:right w:val="none" w:sz="0" w:space="0" w:color="auto"/>
      </w:divBdr>
    </w:div>
    <w:div w:id="1008680115">
      <w:bodyDiv w:val="1"/>
      <w:marLeft w:val="0"/>
      <w:marRight w:val="0"/>
      <w:marTop w:val="0"/>
      <w:marBottom w:val="0"/>
      <w:divBdr>
        <w:top w:val="none" w:sz="0" w:space="0" w:color="auto"/>
        <w:left w:val="none" w:sz="0" w:space="0" w:color="auto"/>
        <w:bottom w:val="none" w:sz="0" w:space="0" w:color="auto"/>
        <w:right w:val="none" w:sz="0" w:space="0" w:color="auto"/>
      </w:divBdr>
    </w:div>
    <w:div w:id="1018115899">
      <w:bodyDiv w:val="1"/>
      <w:marLeft w:val="0"/>
      <w:marRight w:val="0"/>
      <w:marTop w:val="0"/>
      <w:marBottom w:val="0"/>
      <w:divBdr>
        <w:top w:val="none" w:sz="0" w:space="0" w:color="auto"/>
        <w:left w:val="none" w:sz="0" w:space="0" w:color="auto"/>
        <w:bottom w:val="none" w:sz="0" w:space="0" w:color="auto"/>
        <w:right w:val="none" w:sz="0" w:space="0" w:color="auto"/>
      </w:divBdr>
    </w:div>
    <w:div w:id="1036273823">
      <w:bodyDiv w:val="1"/>
      <w:marLeft w:val="0"/>
      <w:marRight w:val="0"/>
      <w:marTop w:val="0"/>
      <w:marBottom w:val="0"/>
      <w:divBdr>
        <w:top w:val="none" w:sz="0" w:space="0" w:color="auto"/>
        <w:left w:val="none" w:sz="0" w:space="0" w:color="auto"/>
        <w:bottom w:val="none" w:sz="0" w:space="0" w:color="auto"/>
        <w:right w:val="none" w:sz="0" w:space="0" w:color="auto"/>
      </w:divBdr>
    </w:div>
    <w:div w:id="1043671995">
      <w:bodyDiv w:val="1"/>
      <w:marLeft w:val="0"/>
      <w:marRight w:val="0"/>
      <w:marTop w:val="0"/>
      <w:marBottom w:val="0"/>
      <w:divBdr>
        <w:top w:val="none" w:sz="0" w:space="0" w:color="auto"/>
        <w:left w:val="none" w:sz="0" w:space="0" w:color="auto"/>
        <w:bottom w:val="none" w:sz="0" w:space="0" w:color="auto"/>
        <w:right w:val="none" w:sz="0" w:space="0" w:color="auto"/>
      </w:divBdr>
    </w:div>
    <w:div w:id="1044788397">
      <w:bodyDiv w:val="1"/>
      <w:marLeft w:val="0"/>
      <w:marRight w:val="0"/>
      <w:marTop w:val="0"/>
      <w:marBottom w:val="0"/>
      <w:divBdr>
        <w:top w:val="none" w:sz="0" w:space="0" w:color="auto"/>
        <w:left w:val="none" w:sz="0" w:space="0" w:color="auto"/>
        <w:bottom w:val="none" w:sz="0" w:space="0" w:color="auto"/>
        <w:right w:val="none" w:sz="0" w:space="0" w:color="auto"/>
      </w:divBdr>
    </w:div>
    <w:div w:id="1048838299">
      <w:bodyDiv w:val="1"/>
      <w:marLeft w:val="0"/>
      <w:marRight w:val="0"/>
      <w:marTop w:val="0"/>
      <w:marBottom w:val="0"/>
      <w:divBdr>
        <w:top w:val="none" w:sz="0" w:space="0" w:color="auto"/>
        <w:left w:val="none" w:sz="0" w:space="0" w:color="auto"/>
        <w:bottom w:val="none" w:sz="0" w:space="0" w:color="auto"/>
        <w:right w:val="none" w:sz="0" w:space="0" w:color="auto"/>
      </w:divBdr>
    </w:div>
    <w:div w:id="1060901458">
      <w:bodyDiv w:val="1"/>
      <w:marLeft w:val="0"/>
      <w:marRight w:val="0"/>
      <w:marTop w:val="0"/>
      <w:marBottom w:val="0"/>
      <w:divBdr>
        <w:top w:val="none" w:sz="0" w:space="0" w:color="auto"/>
        <w:left w:val="none" w:sz="0" w:space="0" w:color="auto"/>
        <w:bottom w:val="none" w:sz="0" w:space="0" w:color="auto"/>
        <w:right w:val="none" w:sz="0" w:space="0" w:color="auto"/>
      </w:divBdr>
    </w:div>
    <w:div w:id="1074276839">
      <w:bodyDiv w:val="1"/>
      <w:marLeft w:val="0"/>
      <w:marRight w:val="0"/>
      <w:marTop w:val="0"/>
      <w:marBottom w:val="0"/>
      <w:divBdr>
        <w:top w:val="none" w:sz="0" w:space="0" w:color="auto"/>
        <w:left w:val="none" w:sz="0" w:space="0" w:color="auto"/>
        <w:bottom w:val="none" w:sz="0" w:space="0" w:color="auto"/>
        <w:right w:val="none" w:sz="0" w:space="0" w:color="auto"/>
      </w:divBdr>
    </w:div>
    <w:div w:id="1081680817">
      <w:bodyDiv w:val="1"/>
      <w:marLeft w:val="0"/>
      <w:marRight w:val="0"/>
      <w:marTop w:val="0"/>
      <w:marBottom w:val="0"/>
      <w:divBdr>
        <w:top w:val="none" w:sz="0" w:space="0" w:color="auto"/>
        <w:left w:val="none" w:sz="0" w:space="0" w:color="auto"/>
        <w:bottom w:val="none" w:sz="0" w:space="0" w:color="auto"/>
        <w:right w:val="none" w:sz="0" w:space="0" w:color="auto"/>
      </w:divBdr>
    </w:div>
    <w:div w:id="1083842772">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135100902">
      <w:bodyDiv w:val="1"/>
      <w:marLeft w:val="0"/>
      <w:marRight w:val="0"/>
      <w:marTop w:val="0"/>
      <w:marBottom w:val="0"/>
      <w:divBdr>
        <w:top w:val="none" w:sz="0" w:space="0" w:color="auto"/>
        <w:left w:val="none" w:sz="0" w:space="0" w:color="auto"/>
        <w:bottom w:val="none" w:sz="0" w:space="0" w:color="auto"/>
        <w:right w:val="none" w:sz="0" w:space="0" w:color="auto"/>
      </w:divBdr>
    </w:div>
    <w:div w:id="1160268177">
      <w:bodyDiv w:val="1"/>
      <w:marLeft w:val="0"/>
      <w:marRight w:val="0"/>
      <w:marTop w:val="0"/>
      <w:marBottom w:val="0"/>
      <w:divBdr>
        <w:top w:val="none" w:sz="0" w:space="0" w:color="auto"/>
        <w:left w:val="none" w:sz="0" w:space="0" w:color="auto"/>
        <w:bottom w:val="none" w:sz="0" w:space="0" w:color="auto"/>
        <w:right w:val="none" w:sz="0" w:space="0" w:color="auto"/>
      </w:divBdr>
    </w:div>
    <w:div w:id="1174800011">
      <w:bodyDiv w:val="1"/>
      <w:marLeft w:val="0"/>
      <w:marRight w:val="0"/>
      <w:marTop w:val="0"/>
      <w:marBottom w:val="0"/>
      <w:divBdr>
        <w:top w:val="none" w:sz="0" w:space="0" w:color="auto"/>
        <w:left w:val="none" w:sz="0" w:space="0" w:color="auto"/>
        <w:bottom w:val="none" w:sz="0" w:space="0" w:color="auto"/>
        <w:right w:val="none" w:sz="0" w:space="0" w:color="auto"/>
      </w:divBdr>
    </w:div>
    <w:div w:id="1195343584">
      <w:bodyDiv w:val="1"/>
      <w:marLeft w:val="0"/>
      <w:marRight w:val="0"/>
      <w:marTop w:val="0"/>
      <w:marBottom w:val="0"/>
      <w:divBdr>
        <w:top w:val="none" w:sz="0" w:space="0" w:color="auto"/>
        <w:left w:val="none" w:sz="0" w:space="0" w:color="auto"/>
        <w:bottom w:val="none" w:sz="0" w:space="0" w:color="auto"/>
        <w:right w:val="none" w:sz="0" w:space="0" w:color="auto"/>
      </w:divBdr>
    </w:div>
    <w:div w:id="1199709112">
      <w:bodyDiv w:val="1"/>
      <w:marLeft w:val="0"/>
      <w:marRight w:val="0"/>
      <w:marTop w:val="0"/>
      <w:marBottom w:val="0"/>
      <w:divBdr>
        <w:top w:val="none" w:sz="0" w:space="0" w:color="auto"/>
        <w:left w:val="none" w:sz="0" w:space="0" w:color="auto"/>
        <w:bottom w:val="none" w:sz="0" w:space="0" w:color="auto"/>
        <w:right w:val="none" w:sz="0" w:space="0" w:color="auto"/>
      </w:divBdr>
    </w:div>
    <w:div w:id="1202787715">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08104142">
      <w:bodyDiv w:val="1"/>
      <w:marLeft w:val="0"/>
      <w:marRight w:val="0"/>
      <w:marTop w:val="0"/>
      <w:marBottom w:val="0"/>
      <w:divBdr>
        <w:top w:val="none" w:sz="0" w:space="0" w:color="auto"/>
        <w:left w:val="none" w:sz="0" w:space="0" w:color="auto"/>
        <w:bottom w:val="none" w:sz="0" w:space="0" w:color="auto"/>
        <w:right w:val="none" w:sz="0" w:space="0" w:color="auto"/>
      </w:divBdr>
    </w:div>
    <w:div w:id="1232082521">
      <w:bodyDiv w:val="1"/>
      <w:marLeft w:val="0"/>
      <w:marRight w:val="0"/>
      <w:marTop w:val="0"/>
      <w:marBottom w:val="0"/>
      <w:divBdr>
        <w:top w:val="none" w:sz="0" w:space="0" w:color="auto"/>
        <w:left w:val="none" w:sz="0" w:space="0" w:color="auto"/>
        <w:bottom w:val="none" w:sz="0" w:space="0" w:color="auto"/>
        <w:right w:val="none" w:sz="0" w:space="0" w:color="auto"/>
      </w:divBdr>
    </w:div>
    <w:div w:id="1234001927">
      <w:bodyDiv w:val="1"/>
      <w:marLeft w:val="0"/>
      <w:marRight w:val="0"/>
      <w:marTop w:val="0"/>
      <w:marBottom w:val="0"/>
      <w:divBdr>
        <w:top w:val="none" w:sz="0" w:space="0" w:color="auto"/>
        <w:left w:val="none" w:sz="0" w:space="0" w:color="auto"/>
        <w:bottom w:val="none" w:sz="0" w:space="0" w:color="auto"/>
        <w:right w:val="none" w:sz="0" w:space="0" w:color="auto"/>
      </w:divBdr>
    </w:div>
    <w:div w:id="1241254889">
      <w:bodyDiv w:val="1"/>
      <w:marLeft w:val="0"/>
      <w:marRight w:val="0"/>
      <w:marTop w:val="0"/>
      <w:marBottom w:val="0"/>
      <w:divBdr>
        <w:top w:val="none" w:sz="0" w:space="0" w:color="auto"/>
        <w:left w:val="none" w:sz="0" w:space="0" w:color="auto"/>
        <w:bottom w:val="none" w:sz="0" w:space="0" w:color="auto"/>
        <w:right w:val="none" w:sz="0" w:space="0" w:color="auto"/>
      </w:divBdr>
    </w:div>
    <w:div w:id="1241453142">
      <w:bodyDiv w:val="1"/>
      <w:marLeft w:val="0"/>
      <w:marRight w:val="0"/>
      <w:marTop w:val="0"/>
      <w:marBottom w:val="0"/>
      <w:divBdr>
        <w:top w:val="none" w:sz="0" w:space="0" w:color="auto"/>
        <w:left w:val="none" w:sz="0" w:space="0" w:color="auto"/>
        <w:bottom w:val="none" w:sz="0" w:space="0" w:color="auto"/>
        <w:right w:val="none" w:sz="0" w:space="0" w:color="auto"/>
      </w:divBdr>
    </w:div>
    <w:div w:id="1258177770">
      <w:bodyDiv w:val="1"/>
      <w:marLeft w:val="0"/>
      <w:marRight w:val="0"/>
      <w:marTop w:val="0"/>
      <w:marBottom w:val="0"/>
      <w:divBdr>
        <w:top w:val="none" w:sz="0" w:space="0" w:color="auto"/>
        <w:left w:val="none" w:sz="0" w:space="0" w:color="auto"/>
        <w:bottom w:val="none" w:sz="0" w:space="0" w:color="auto"/>
        <w:right w:val="none" w:sz="0" w:space="0" w:color="auto"/>
      </w:divBdr>
    </w:div>
    <w:div w:id="1261639541">
      <w:bodyDiv w:val="1"/>
      <w:marLeft w:val="0"/>
      <w:marRight w:val="0"/>
      <w:marTop w:val="0"/>
      <w:marBottom w:val="0"/>
      <w:divBdr>
        <w:top w:val="none" w:sz="0" w:space="0" w:color="auto"/>
        <w:left w:val="none" w:sz="0" w:space="0" w:color="auto"/>
        <w:bottom w:val="none" w:sz="0" w:space="0" w:color="auto"/>
        <w:right w:val="none" w:sz="0" w:space="0" w:color="auto"/>
      </w:divBdr>
    </w:div>
    <w:div w:id="1271931920">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309749558">
      <w:bodyDiv w:val="1"/>
      <w:marLeft w:val="0"/>
      <w:marRight w:val="0"/>
      <w:marTop w:val="0"/>
      <w:marBottom w:val="0"/>
      <w:divBdr>
        <w:top w:val="none" w:sz="0" w:space="0" w:color="auto"/>
        <w:left w:val="none" w:sz="0" w:space="0" w:color="auto"/>
        <w:bottom w:val="none" w:sz="0" w:space="0" w:color="auto"/>
        <w:right w:val="none" w:sz="0" w:space="0" w:color="auto"/>
      </w:divBdr>
    </w:div>
    <w:div w:id="1316907975">
      <w:bodyDiv w:val="1"/>
      <w:marLeft w:val="0"/>
      <w:marRight w:val="0"/>
      <w:marTop w:val="0"/>
      <w:marBottom w:val="0"/>
      <w:divBdr>
        <w:top w:val="none" w:sz="0" w:space="0" w:color="auto"/>
        <w:left w:val="none" w:sz="0" w:space="0" w:color="auto"/>
        <w:bottom w:val="none" w:sz="0" w:space="0" w:color="auto"/>
        <w:right w:val="none" w:sz="0" w:space="0" w:color="auto"/>
      </w:divBdr>
    </w:div>
    <w:div w:id="1322738258">
      <w:bodyDiv w:val="1"/>
      <w:marLeft w:val="0"/>
      <w:marRight w:val="0"/>
      <w:marTop w:val="0"/>
      <w:marBottom w:val="0"/>
      <w:divBdr>
        <w:top w:val="none" w:sz="0" w:space="0" w:color="auto"/>
        <w:left w:val="none" w:sz="0" w:space="0" w:color="auto"/>
        <w:bottom w:val="none" w:sz="0" w:space="0" w:color="auto"/>
        <w:right w:val="none" w:sz="0" w:space="0" w:color="auto"/>
      </w:divBdr>
    </w:div>
    <w:div w:id="1326978359">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6687243">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69182588">
      <w:bodyDiv w:val="1"/>
      <w:marLeft w:val="0"/>
      <w:marRight w:val="0"/>
      <w:marTop w:val="0"/>
      <w:marBottom w:val="0"/>
      <w:divBdr>
        <w:top w:val="none" w:sz="0" w:space="0" w:color="auto"/>
        <w:left w:val="none" w:sz="0" w:space="0" w:color="auto"/>
        <w:bottom w:val="none" w:sz="0" w:space="0" w:color="auto"/>
        <w:right w:val="none" w:sz="0" w:space="0" w:color="auto"/>
      </w:divBdr>
    </w:div>
    <w:div w:id="1370183595">
      <w:bodyDiv w:val="1"/>
      <w:marLeft w:val="0"/>
      <w:marRight w:val="0"/>
      <w:marTop w:val="0"/>
      <w:marBottom w:val="0"/>
      <w:divBdr>
        <w:top w:val="none" w:sz="0" w:space="0" w:color="auto"/>
        <w:left w:val="none" w:sz="0" w:space="0" w:color="auto"/>
        <w:bottom w:val="none" w:sz="0" w:space="0" w:color="auto"/>
        <w:right w:val="none" w:sz="0" w:space="0" w:color="auto"/>
      </w:divBdr>
    </w:div>
    <w:div w:id="1372727616">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408268068">
      <w:bodyDiv w:val="1"/>
      <w:marLeft w:val="0"/>
      <w:marRight w:val="0"/>
      <w:marTop w:val="0"/>
      <w:marBottom w:val="0"/>
      <w:divBdr>
        <w:top w:val="none" w:sz="0" w:space="0" w:color="auto"/>
        <w:left w:val="none" w:sz="0" w:space="0" w:color="auto"/>
        <w:bottom w:val="none" w:sz="0" w:space="0" w:color="auto"/>
        <w:right w:val="none" w:sz="0" w:space="0" w:color="auto"/>
      </w:divBdr>
    </w:div>
    <w:div w:id="1416319081">
      <w:bodyDiv w:val="1"/>
      <w:marLeft w:val="0"/>
      <w:marRight w:val="0"/>
      <w:marTop w:val="0"/>
      <w:marBottom w:val="0"/>
      <w:divBdr>
        <w:top w:val="none" w:sz="0" w:space="0" w:color="auto"/>
        <w:left w:val="none" w:sz="0" w:space="0" w:color="auto"/>
        <w:bottom w:val="none" w:sz="0" w:space="0" w:color="auto"/>
        <w:right w:val="none" w:sz="0" w:space="0" w:color="auto"/>
      </w:divBdr>
    </w:div>
    <w:div w:id="1422020475">
      <w:bodyDiv w:val="1"/>
      <w:marLeft w:val="0"/>
      <w:marRight w:val="0"/>
      <w:marTop w:val="0"/>
      <w:marBottom w:val="0"/>
      <w:divBdr>
        <w:top w:val="none" w:sz="0" w:space="0" w:color="auto"/>
        <w:left w:val="none" w:sz="0" w:space="0" w:color="auto"/>
        <w:bottom w:val="none" w:sz="0" w:space="0" w:color="auto"/>
        <w:right w:val="none" w:sz="0" w:space="0" w:color="auto"/>
      </w:divBdr>
    </w:div>
    <w:div w:id="1452700858">
      <w:bodyDiv w:val="1"/>
      <w:marLeft w:val="0"/>
      <w:marRight w:val="0"/>
      <w:marTop w:val="0"/>
      <w:marBottom w:val="0"/>
      <w:divBdr>
        <w:top w:val="none" w:sz="0" w:space="0" w:color="auto"/>
        <w:left w:val="none" w:sz="0" w:space="0" w:color="auto"/>
        <w:bottom w:val="none" w:sz="0" w:space="0" w:color="auto"/>
        <w:right w:val="none" w:sz="0" w:space="0" w:color="auto"/>
      </w:divBdr>
    </w:div>
    <w:div w:id="1453523404">
      <w:bodyDiv w:val="1"/>
      <w:marLeft w:val="0"/>
      <w:marRight w:val="0"/>
      <w:marTop w:val="0"/>
      <w:marBottom w:val="0"/>
      <w:divBdr>
        <w:top w:val="none" w:sz="0" w:space="0" w:color="auto"/>
        <w:left w:val="none" w:sz="0" w:space="0" w:color="auto"/>
        <w:bottom w:val="none" w:sz="0" w:space="0" w:color="auto"/>
        <w:right w:val="none" w:sz="0" w:space="0" w:color="auto"/>
      </w:divBdr>
    </w:div>
    <w:div w:id="1476799246">
      <w:bodyDiv w:val="1"/>
      <w:marLeft w:val="0"/>
      <w:marRight w:val="0"/>
      <w:marTop w:val="0"/>
      <w:marBottom w:val="0"/>
      <w:divBdr>
        <w:top w:val="none" w:sz="0" w:space="0" w:color="auto"/>
        <w:left w:val="none" w:sz="0" w:space="0" w:color="auto"/>
        <w:bottom w:val="none" w:sz="0" w:space="0" w:color="auto"/>
        <w:right w:val="none" w:sz="0" w:space="0" w:color="auto"/>
      </w:divBdr>
    </w:div>
    <w:div w:id="1481847296">
      <w:bodyDiv w:val="1"/>
      <w:marLeft w:val="0"/>
      <w:marRight w:val="0"/>
      <w:marTop w:val="0"/>
      <w:marBottom w:val="0"/>
      <w:divBdr>
        <w:top w:val="none" w:sz="0" w:space="0" w:color="auto"/>
        <w:left w:val="none" w:sz="0" w:space="0" w:color="auto"/>
        <w:bottom w:val="none" w:sz="0" w:space="0" w:color="auto"/>
        <w:right w:val="none" w:sz="0" w:space="0" w:color="auto"/>
      </w:divBdr>
    </w:div>
    <w:div w:id="1484732547">
      <w:bodyDiv w:val="1"/>
      <w:marLeft w:val="0"/>
      <w:marRight w:val="0"/>
      <w:marTop w:val="0"/>
      <w:marBottom w:val="0"/>
      <w:divBdr>
        <w:top w:val="none" w:sz="0" w:space="0" w:color="auto"/>
        <w:left w:val="none" w:sz="0" w:space="0" w:color="auto"/>
        <w:bottom w:val="none" w:sz="0" w:space="0" w:color="auto"/>
        <w:right w:val="none" w:sz="0" w:space="0" w:color="auto"/>
      </w:divBdr>
    </w:div>
    <w:div w:id="1496604772">
      <w:bodyDiv w:val="1"/>
      <w:marLeft w:val="0"/>
      <w:marRight w:val="0"/>
      <w:marTop w:val="0"/>
      <w:marBottom w:val="0"/>
      <w:divBdr>
        <w:top w:val="none" w:sz="0" w:space="0" w:color="auto"/>
        <w:left w:val="none" w:sz="0" w:space="0" w:color="auto"/>
        <w:bottom w:val="none" w:sz="0" w:space="0" w:color="auto"/>
        <w:right w:val="none" w:sz="0" w:space="0" w:color="auto"/>
      </w:divBdr>
    </w:div>
    <w:div w:id="1502742805">
      <w:bodyDiv w:val="1"/>
      <w:marLeft w:val="0"/>
      <w:marRight w:val="0"/>
      <w:marTop w:val="0"/>
      <w:marBottom w:val="0"/>
      <w:divBdr>
        <w:top w:val="none" w:sz="0" w:space="0" w:color="auto"/>
        <w:left w:val="none" w:sz="0" w:space="0" w:color="auto"/>
        <w:bottom w:val="none" w:sz="0" w:space="0" w:color="auto"/>
        <w:right w:val="none" w:sz="0" w:space="0" w:color="auto"/>
      </w:divBdr>
    </w:div>
    <w:div w:id="1505709273">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07093578">
      <w:bodyDiv w:val="1"/>
      <w:marLeft w:val="0"/>
      <w:marRight w:val="0"/>
      <w:marTop w:val="0"/>
      <w:marBottom w:val="0"/>
      <w:divBdr>
        <w:top w:val="none" w:sz="0" w:space="0" w:color="auto"/>
        <w:left w:val="none" w:sz="0" w:space="0" w:color="auto"/>
        <w:bottom w:val="none" w:sz="0" w:space="0" w:color="auto"/>
        <w:right w:val="none" w:sz="0" w:space="0" w:color="auto"/>
      </w:divBdr>
    </w:div>
    <w:div w:id="1526823384">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76551351">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04338664">
      <w:bodyDiv w:val="1"/>
      <w:marLeft w:val="0"/>
      <w:marRight w:val="0"/>
      <w:marTop w:val="0"/>
      <w:marBottom w:val="0"/>
      <w:divBdr>
        <w:top w:val="none" w:sz="0" w:space="0" w:color="auto"/>
        <w:left w:val="none" w:sz="0" w:space="0" w:color="auto"/>
        <w:bottom w:val="none" w:sz="0" w:space="0" w:color="auto"/>
        <w:right w:val="none" w:sz="0" w:space="0" w:color="auto"/>
      </w:divBdr>
    </w:div>
    <w:div w:id="1613171936">
      <w:bodyDiv w:val="1"/>
      <w:marLeft w:val="0"/>
      <w:marRight w:val="0"/>
      <w:marTop w:val="0"/>
      <w:marBottom w:val="0"/>
      <w:divBdr>
        <w:top w:val="none" w:sz="0" w:space="0" w:color="auto"/>
        <w:left w:val="none" w:sz="0" w:space="0" w:color="auto"/>
        <w:bottom w:val="none" w:sz="0" w:space="0" w:color="auto"/>
        <w:right w:val="none" w:sz="0" w:space="0" w:color="auto"/>
      </w:divBdr>
    </w:div>
    <w:div w:id="1639800410">
      <w:bodyDiv w:val="1"/>
      <w:marLeft w:val="0"/>
      <w:marRight w:val="0"/>
      <w:marTop w:val="0"/>
      <w:marBottom w:val="0"/>
      <w:divBdr>
        <w:top w:val="none" w:sz="0" w:space="0" w:color="auto"/>
        <w:left w:val="none" w:sz="0" w:space="0" w:color="auto"/>
        <w:bottom w:val="none" w:sz="0" w:space="0" w:color="auto"/>
        <w:right w:val="none" w:sz="0" w:space="0" w:color="auto"/>
      </w:divBdr>
    </w:div>
    <w:div w:id="1645313807">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675035418">
      <w:bodyDiv w:val="1"/>
      <w:marLeft w:val="0"/>
      <w:marRight w:val="0"/>
      <w:marTop w:val="0"/>
      <w:marBottom w:val="0"/>
      <w:divBdr>
        <w:top w:val="none" w:sz="0" w:space="0" w:color="auto"/>
        <w:left w:val="none" w:sz="0" w:space="0" w:color="auto"/>
        <w:bottom w:val="none" w:sz="0" w:space="0" w:color="auto"/>
        <w:right w:val="none" w:sz="0" w:space="0" w:color="auto"/>
      </w:divBdr>
    </w:div>
    <w:div w:id="1676374356">
      <w:bodyDiv w:val="1"/>
      <w:marLeft w:val="0"/>
      <w:marRight w:val="0"/>
      <w:marTop w:val="0"/>
      <w:marBottom w:val="0"/>
      <w:divBdr>
        <w:top w:val="none" w:sz="0" w:space="0" w:color="auto"/>
        <w:left w:val="none" w:sz="0" w:space="0" w:color="auto"/>
        <w:bottom w:val="none" w:sz="0" w:space="0" w:color="auto"/>
        <w:right w:val="none" w:sz="0" w:space="0" w:color="auto"/>
      </w:divBdr>
    </w:div>
    <w:div w:id="1678997766">
      <w:bodyDiv w:val="1"/>
      <w:marLeft w:val="0"/>
      <w:marRight w:val="0"/>
      <w:marTop w:val="0"/>
      <w:marBottom w:val="0"/>
      <w:divBdr>
        <w:top w:val="none" w:sz="0" w:space="0" w:color="auto"/>
        <w:left w:val="none" w:sz="0" w:space="0" w:color="auto"/>
        <w:bottom w:val="none" w:sz="0" w:space="0" w:color="auto"/>
        <w:right w:val="none" w:sz="0" w:space="0" w:color="auto"/>
      </w:divBdr>
    </w:div>
    <w:div w:id="1680695261">
      <w:bodyDiv w:val="1"/>
      <w:marLeft w:val="0"/>
      <w:marRight w:val="0"/>
      <w:marTop w:val="0"/>
      <w:marBottom w:val="0"/>
      <w:divBdr>
        <w:top w:val="none" w:sz="0" w:space="0" w:color="auto"/>
        <w:left w:val="none" w:sz="0" w:space="0" w:color="auto"/>
        <w:bottom w:val="none" w:sz="0" w:space="0" w:color="auto"/>
        <w:right w:val="none" w:sz="0" w:space="0" w:color="auto"/>
      </w:divBdr>
    </w:div>
    <w:div w:id="1685784190">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49960185">
      <w:bodyDiv w:val="1"/>
      <w:marLeft w:val="0"/>
      <w:marRight w:val="0"/>
      <w:marTop w:val="0"/>
      <w:marBottom w:val="0"/>
      <w:divBdr>
        <w:top w:val="none" w:sz="0" w:space="0" w:color="auto"/>
        <w:left w:val="none" w:sz="0" w:space="0" w:color="auto"/>
        <w:bottom w:val="none" w:sz="0" w:space="0" w:color="auto"/>
        <w:right w:val="none" w:sz="0" w:space="0" w:color="auto"/>
      </w:divBdr>
    </w:div>
    <w:div w:id="1753745610">
      <w:bodyDiv w:val="1"/>
      <w:marLeft w:val="0"/>
      <w:marRight w:val="0"/>
      <w:marTop w:val="0"/>
      <w:marBottom w:val="0"/>
      <w:divBdr>
        <w:top w:val="none" w:sz="0" w:space="0" w:color="auto"/>
        <w:left w:val="none" w:sz="0" w:space="0" w:color="auto"/>
        <w:bottom w:val="none" w:sz="0" w:space="0" w:color="auto"/>
        <w:right w:val="none" w:sz="0" w:space="0" w:color="auto"/>
      </w:divBdr>
    </w:div>
    <w:div w:id="1758139535">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73091012">
      <w:bodyDiv w:val="1"/>
      <w:marLeft w:val="0"/>
      <w:marRight w:val="0"/>
      <w:marTop w:val="0"/>
      <w:marBottom w:val="0"/>
      <w:divBdr>
        <w:top w:val="none" w:sz="0" w:space="0" w:color="auto"/>
        <w:left w:val="none" w:sz="0" w:space="0" w:color="auto"/>
        <w:bottom w:val="none" w:sz="0" w:space="0" w:color="auto"/>
        <w:right w:val="none" w:sz="0" w:space="0" w:color="auto"/>
      </w:divBdr>
    </w:div>
    <w:div w:id="1785541800">
      <w:bodyDiv w:val="1"/>
      <w:marLeft w:val="0"/>
      <w:marRight w:val="0"/>
      <w:marTop w:val="0"/>
      <w:marBottom w:val="0"/>
      <w:divBdr>
        <w:top w:val="none" w:sz="0" w:space="0" w:color="auto"/>
        <w:left w:val="none" w:sz="0" w:space="0" w:color="auto"/>
        <w:bottom w:val="none" w:sz="0" w:space="0" w:color="auto"/>
        <w:right w:val="none" w:sz="0" w:space="0" w:color="auto"/>
      </w:divBdr>
    </w:div>
    <w:div w:id="1786537500">
      <w:bodyDiv w:val="1"/>
      <w:marLeft w:val="0"/>
      <w:marRight w:val="0"/>
      <w:marTop w:val="0"/>
      <w:marBottom w:val="0"/>
      <w:divBdr>
        <w:top w:val="none" w:sz="0" w:space="0" w:color="auto"/>
        <w:left w:val="none" w:sz="0" w:space="0" w:color="auto"/>
        <w:bottom w:val="none" w:sz="0" w:space="0" w:color="auto"/>
        <w:right w:val="none" w:sz="0" w:space="0" w:color="auto"/>
      </w:divBdr>
    </w:div>
    <w:div w:id="1793131261">
      <w:bodyDiv w:val="1"/>
      <w:marLeft w:val="0"/>
      <w:marRight w:val="0"/>
      <w:marTop w:val="0"/>
      <w:marBottom w:val="0"/>
      <w:divBdr>
        <w:top w:val="none" w:sz="0" w:space="0" w:color="auto"/>
        <w:left w:val="none" w:sz="0" w:space="0" w:color="auto"/>
        <w:bottom w:val="none" w:sz="0" w:space="0" w:color="auto"/>
        <w:right w:val="none" w:sz="0" w:space="0" w:color="auto"/>
      </w:divBdr>
    </w:div>
    <w:div w:id="1794788555">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30706124">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37379579">
      <w:bodyDiv w:val="1"/>
      <w:marLeft w:val="0"/>
      <w:marRight w:val="0"/>
      <w:marTop w:val="0"/>
      <w:marBottom w:val="0"/>
      <w:divBdr>
        <w:top w:val="none" w:sz="0" w:space="0" w:color="auto"/>
        <w:left w:val="none" w:sz="0" w:space="0" w:color="auto"/>
        <w:bottom w:val="none" w:sz="0" w:space="0" w:color="auto"/>
        <w:right w:val="none" w:sz="0" w:space="0" w:color="auto"/>
      </w:divBdr>
    </w:div>
    <w:div w:id="1837921651">
      <w:bodyDiv w:val="1"/>
      <w:marLeft w:val="0"/>
      <w:marRight w:val="0"/>
      <w:marTop w:val="0"/>
      <w:marBottom w:val="0"/>
      <w:divBdr>
        <w:top w:val="none" w:sz="0" w:space="0" w:color="auto"/>
        <w:left w:val="none" w:sz="0" w:space="0" w:color="auto"/>
        <w:bottom w:val="none" w:sz="0" w:space="0" w:color="auto"/>
        <w:right w:val="none" w:sz="0" w:space="0" w:color="auto"/>
      </w:divBdr>
    </w:div>
    <w:div w:id="1838032359">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76455046">
      <w:bodyDiv w:val="1"/>
      <w:marLeft w:val="0"/>
      <w:marRight w:val="0"/>
      <w:marTop w:val="0"/>
      <w:marBottom w:val="0"/>
      <w:divBdr>
        <w:top w:val="none" w:sz="0" w:space="0" w:color="auto"/>
        <w:left w:val="none" w:sz="0" w:space="0" w:color="auto"/>
        <w:bottom w:val="none" w:sz="0" w:space="0" w:color="auto"/>
        <w:right w:val="none" w:sz="0" w:space="0" w:color="auto"/>
      </w:divBdr>
    </w:div>
    <w:div w:id="1881044512">
      <w:bodyDiv w:val="1"/>
      <w:marLeft w:val="0"/>
      <w:marRight w:val="0"/>
      <w:marTop w:val="0"/>
      <w:marBottom w:val="0"/>
      <w:divBdr>
        <w:top w:val="none" w:sz="0" w:space="0" w:color="auto"/>
        <w:left w:val="none" w:sz="0" w:space="0" w:color="auto"/>
        <w:bottom w:val="none" w:sz="0" w:space="0" w:color="auto"/>
        <w:right w:val="none" w:sz="0" w:space="0" w:color="auto"/>
      </w:divBdr>
    </w:div>
    <w:div w:id="1885821997">
      <w:bodyDiv w:val="1"/>
      <w:marLeft w:val="0"/>
      <w:marRight w:val="0"/>
      <w:marTop w:val="0"/>
      <w:marBottom w:val="0"/>
      <w:divBdr>
        <w:top w:val="none" w:sz="0" w:space="0" w:color="auto"/>
        <w:left w:val="none" w:sz="0" w:space="0" w:color="auto"/>
        <w:bottom w:val="none" w:sz="0" w:space="0" w:color="auto"/>
        <w:right w:val="none" w:sz="0" w:space="0" w:color="auto"/>
      </w:divBdr>
    </w:div>
    <w:div w:id="1896156393">
      <w:bodyDiv w:val="1"/>
      <w:marLeft w:val="0"/>
      <w:marRight w:val="0"/>
      <w:marTop w:val="0"/>
      <w:marBottom w:val="0"/>
      <w:divBdr>
        <w:top w:val="none" w:sz="0" w:space="0" w:color="auto"/>
        <w:left w:val="none" w:sz="0" w:space="0" w:color="auto"/>
        <w:bottom w:val="none" w:sz="0" w:space="0" w:color="auto"/>
        <w:right w:val="none" w:sz="0" w:space="0" w:color="auto"/>
      </w:divBdr>
    </w:div>
    <w:div w:id="1896157016">
      <w:bodyDiv w:val="1"/>
      <w:marLeft w:val="0"/>
      <w:marRight w:val="0"/>
      <w:marTop w:val="0"/>
      <w:marBottom w:val="0"/>
      <w:divBdr>
        <w:top w:val="none" w:sz="0" w:space="0" w:color="auto"/>
        <w:left w:val="none" w:sz="0" w:space="0" w:color="auto"/>
        <w:bottom w:val="none" w:sz="0" w:space="0" w:color="auto"/>
        <w:right w:val="none" w:sz="0" w:space="0" w:color="auto"/>
      </w:divBdr>
    </w:div>
    <w:div w:id="1897005864">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913856773">
      <w:bodyDiv w:val="1"/>
      <w:marLeft w:val="0"/>
      <w:marRight w:val="0"/>
      <w:marTop w:val="0"/>
      <w:marBottom w:val="0"/>
      <w:divBdr>
        <w:top w:val="none" w:sz="0" w:space="0" w:color="auto"/>
        <w:left w:val="none" w:sz="0" w:space="0" w:color="auto"/>
        <w:bottom w:val="none" w:sz="0" w:space="0" w:color="auto"/>
        <w:right w:val="none" w:sz="0" w:space="0" w:color="auto"/>
      </w:divBdr>
    </w:div>
    <w:div w:id="1915816503">
      <w:bodyDiv w:val="1"/>
      <w:marLeft w:val="0"/>
      <w:marRight w:val="0"/>
      <w:marTop w:val="0"/>
      <w:marBottom w:val="0"/>
      <w:divBdr>
        <w:top w:val="none" w:sz="0" w:space="0" w:color="auto"/>
        <w:left w:val="none" w:sz="0" w:space="0" w:color="auto"/>
        <w:bottom w:val="none" w:sz="0" w:space="0" w:color="auto"/>
        <w:right w:val="none" w:sz="0" w:space="0" w:color="auto"/>
      </w:divBdr>
    </w:div>
    <w:div w:id="1924681145">
      <w:bodyDiv w:val="1"/>
      <w:marLeft w:val="0"/>
      <w:marRight w:val="0"/>
      <w:marTop w:val="0"/>
      <w:marBottom w:val="0"/>
      <w:divBdr>
        <w:top w:val="none" w:sz="0" w:space="0" w:color="auto"/>
        <w:left w:val="none" w:sz="0" w:space="0" w:color="auto"/>
        <w:bottom w:val="none" w:sz="0" w:space="0" w:color="auto"/>
        <w:right w:val="none" w:sz="0" w:space="0" w:color="auto"/>
      </w:divBdr>
    </w:div>
    <w:div w:id="1927421077">
      <w:bodyDiv w:val="1"/>
      <w:marLeft w:val="0"/>
      <w:marRight w:val="0"/>
      <w:marTop w:val="0"/>
      <w:marBottom w:val="0"/>
      <w:divBdr>
        <w:top w:val="none" w:sz="0" w:space="0" w:color="auto"/>
        <w:left w:val="none" w:sz="0" w:space="0" w:color="auto"/>
        <w:bottom w:val="none" w:sz="0" w:space="0" w:color="auto"/>
        <w:right w:val="none" w:sz="0" w:space="0" w:color="auto"/>
      </w:divBdr>
    </w:div>
    <w:div w:id="1953584349">
      <w:bodyDiv w:val="1"/>
      <w:marLeft w:val="0"/>
      <w:marRight w:val="0"/>
      <w:marTop w:val="0"/>
      <w:marBottom w:val="0"/>
      <w:divBdr>
        <w:top w:val="none" w:sz="0" w:space="0" w:color="auto"/>
        <w:left w:val="none" w:sz="0" w:space="0" w:color="auto"/>
        <w:bottom w:val="none" w:sz="0" w:space="0" w:color="auto"/>
        <w:right w:val="none" w:sz="0" w:space="0" w:color="auto"/>
      </w:divBdr>
    </w:div>
    <w:div w:id="1954940408">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008378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1979719088">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29746241">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 w:id="2068802002">
      <w:bodyDiv w:val="1"/>
      <w:marLeft w:val="0"/>
      <w:marRight w:val="0"/>
      <w:marTop w:val="0"/>
      <w:marBottom w:val="0"/>
      <w:divBdr>
        <w:top w:val="none" w:sz="0" w:space="0" w:color="auto"/>
        <w:left w:val="none" w:sz="0" w:space="0" w:color="auto"/>
        <w:bottom w:val="none" w:sz="0" w:space="0" w:color="auto"/>
        <w:right w:val="none" w:sz="0" w:space="0" w:color="auto"/>
      </w:divBdr>
    </w:div>
    <w:div w:id="2074430031">
      <w:bodyDiv w:val="1"/>
      <w:marLeft w:val="0"/>
      <w:marRight w:val="0"/>
      <w:marTop w:val="0"/>
      <w:marBottom w:val="0"/>
      <w:divBdr>
        <w:top w:val="none" w:sz="0" w:space="0" w:color="auto"/>
        <w:left w:val="none" w:sz="0" w:space="0" w:color="auto"/>
        <w:bottom w:val="none" w:sz="0" w:space="0" w:color="auto"/>
        <w:right w:val="none" w:sz="0" w:space="0" w:color="auto"/>
      </w:divBdr>
    </w:div>
    <w:div w:id="2084907553">
      <w:bodyDiv w:val="1"/>
      <w:marLeft w:val="0"/>
      <w:marRight w:val="0"/>
      <w:marTop w:val="0"/>
      <w:marBottom w:val="0"/>
      <w:divBdr>
        <w:top w:val="none" w:sz="0" w:space="0" w:color="auto"/>
        <w:left w:val="none" w:sz="0" w:space="0" w:color="auto"/>
        <w:bottom w:val="none" w:sz="0" w:space="0" w:color="auto"/>
        <w:right w:val="none" w:sz="0" w:space="0" w:color="auto"/>
      </w:divBdr>
    </w:div>
    <w:div w:id="2091537656">
      <w:bodyDiv w:val="1"/>
      <w:marLeft w:val="0"/>
      <w:marRight w:val="0"/>
      <w:marTop w:val="0"/>
      <w:marBottom w:val="0"/>
      <w:divBdr>
        <w:top w:val="none" w:sz="0" w:space="0" w:color="auto"/>
        <w:left w:val="none" w:sz="0" w:space="0" w:color="auto"/>
        <w:bottom w:val="none" w:sz="0" w:space="0" w:color="auto"/>
        <w:right w:val="none" w:sz="0" w:space="0" w:color="auto"/>
      </w:divBdr>
    </w:div>
    <w:div w:id="2102795268">
      <w:bodyDiv w:val="1"/>
      <w:marLeft w:val="0"/>
      <w:marRight w:val="0"/>
      <w:marTop w:val="0"/>
      <w:marBottom w:val="0"/>
      <w:divBdr>
        <w:top w:val="none" w:sz="0" w:space="0" w:color="auto"/>
        <w:left w:val="none" w:sz="0" w:space="0" w:color="auto"/>
        <w:bottom w:val="none" w:sz="0" w:space="0" w:color="auto"/>
        <w:right w:val="none" w:sz="0" w:space="0" w:color="auto"/>
      </w:divBdr>
    </w:div>
    <w:div w:id="2107074021">
      <w:bodyDiv w:val="1"/>
      <w:marLeft w:val="0"/>
      <w:marRight w:val="0"/>
      <w:marTop w:val="0"/>
      <w:marBottom w:val="0"/>
      <w:divBdr>
        <w:top w:val="none" w:sz="0" w:space="0" w:color="auto"/>
        <w:left w:val="none" w:sz="0" w:space="0" w:color="auto"/>
        <w:bottom w:val="none" w:sz="0" w:space="0" w:color="auto"/>
        <w:right w:val="none" w:sz="0" w:space="0" w:color="auto"/>
      </w:divBdr>
    </w:div>
    <w:div w:id="2109692505">
      <w:bodyDiv w:val="1"/>
      <w:marLeft w:val="0"/>
      <w:marRight w:val="0"/>
      <w:marTop w:val="0"/>
      <w:marBottom w:val="0"/>
      <w:divBdr>
        <w:top w:val="none" w:sz="0" w:space="0" w:color="auto"/>
        <w:left w:val="none" w:sz="0" w:space="0" w:color="auto"/>
        <w:bottom w:val="none" w:sz="0" w:space="0" w:color="auto"/>
        <w:right w:val="none" w:sz="0" w:space="0" w:color="auto"/>
      </w:divBdr>
    </w:div>
    <w:div w:id="2129086362">
      <w:bodyDiv w:val="1"/>
      <w:marLeft w:val="0"/>
      <w:marRight w:val="0"/>
      <w:marTop w:val="0"/>
      <w:marBottom w:val="0"/>
      <w:divBdr>
        <w:top w:val="none" w:sz="0" w:space="0" w:color="auto"/>
        <w:left w:val="none" w:sz="0" w:space="0" w:color="auto"/>
        <w:bottom w:val="none" w:sz="0" w:space="0" w:color="auto"/>
        <w:right w:val="none" w:sz="0" w:space="0" w:color="auto"/>
      </w:divBdr>
    </w:div>
    <w:div w:id="214376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WriteToMe@uhb.nhs.uk" TargetMode="External"/><Relationship Id="rId18" Type="http://schemas.openxmlformats.org/officeDocument/2006/relationships/hyperlink" Target="https://primarycarebulletin.cmail19.com/t/d-l-vyuhia-tluhhdhyld-yh/" TargetMode="External"/><Relationship Id="rId26" Type="http://schemas.openxmlformats.org/officeDocument/2006/relationships/hyperlink" Target="https://future.nhs.uk/NHSXImplementation/view?objectId=138997253" TargetMode="External"/><Relationship Id="rId3" Type="http://schemas.openxmlformats.org/officeDocument/2006/relationships/customXml" Target="../customXml/item3.xml"/><Relationship Id="rId21" Type="http://schemas.openxmlformats.org/officeDocument/2006/relationships/hyperlink" Target="https://primarycarebulletin.cmail19.com/t/d-l-vjyjdiy-tluhhdhyld-n/"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nhs.us5.list-manage.com/track/click?u=fc496e37a02fff5979483df7e&amp;id=3cbb829d9d&amp;e=f358f93361" TargetMode="External"/><Relationship Id="rId17" Type="http://schemas.openxmlformats.org/officeDocument/2006/relationships/hyperlink" Target="https://primarycarebulletin.cmail19.com/t/d-l-vyuhia-tluhhdhyld-yd/" TargetMode="External"/><Relationship Id="rId25" Type="http://schemas.openxmlformats.org/officeDocument/2006/relationships/hyperlink" Target="https://forms.office.com/Pages/ResponsePage.aspx?id=kp4VA8ZyI0umSq9Q55Ctv08kRWQnMINCuBavj6rlFxdUMU4wT09JQllOQjlLMUtQOVdLOTUxTEtMRC4u&amp;origin=Invitation&amp;channel=0"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primarycarebulletin.cmail19.com/t/d-l-vyuhia-tluhhdhyld-w/" TargetMode="External"/><Relationship Id="rId20" Type="http://schemas.openxmlformats.org/officeDocument/2006/relationships/hyperlink" Target="https://primarycarebulletin.cmail19.com/t/d-l-vjyjdiy-tluhhdhyld-b/" TargetMode="External"/><Relationship Id="rId29" Type="http://schemas.openxmlformats.org/officeDocument/2006/relationships/hyperlink" Target="https://www.gov.uk/coronaviru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ma.org.uk/advice-and-support/gp-practices/gp-service-provision/updated-guidance-on-accelerated-access-to-gp-held-patient-records" TargetMode="External"/><Relationship Id="rId24" Type="http://schemas.openxmlformats.org/officeDocument/2006/relationships/hyperlink" Target="https://healthmedia.blog.gov.uk/2023/07/14/government-accepts-recommendations-from-nhs-pay-review-bodies/"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primarycarebulletin.cmail19.com/t/d-l-vyuhia-tluhhdhyld-y/" TargetMode="External"/><Relationship Id="rId23" Type="http://schemas.openxmlformats.org/officeDocument/2006/relationships/hyperlink" Target="mailto:england.gprecordaccess@nhs.net" TargetMode="External"/><Relationship Id="rId28" Type="http://schemas.openxmlformats.org/officeDocument/2006/relationships/hyperlink" Target="https://www.bma.org.uk/advice-and-support/gp-practices" TargetMode="External"/><Relationship Id="rId10" Type="http://schemas.openxmlformats.org/officeDocument/2006/relationships/endnotes" Target="endnotes.xml"/><Relationship Id="rId19" Type="http://schemas.openxmlformats.org/officeDocument/2006/relationships/hyperlink" Target="https://primarycarebulletin.cmail19.com/t/d-l-vyuhia-tluhhdhyld-yk/"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rimarycarebulletin.cmail19.com/t/d-l-vyuhia-tluhhdhyld-r/" TargetMode="External"/><Relationship Id="rId22" Type="http://schemas.openxmlformats.org/officeDocument/2006/relationships/hyperlink" Target="https://primarycarebulletin.cmail19.com/t/d-l-vjyjdiy-tluhhdhyld-c/" TargetMode="External"/><Relationship Id="rId27" Type="http://schemas.openxmlformats.org/officeDocument/2006/relationships/hyperlink" Target="mailto:birmingham.lmc@nhs.net" TargetMode="External"/><Relationship Id="rId30" Type="http://schemas.openxmlformats.org/officeDocument/2006/relationships/hyperlink" Target="https://www.england.nhs.uk/" TargetMode="Externa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9cd0928-9a77-479c-a3b1-4e21cbd99e9f">
      <Terms xmlns="http://schemas.microsoft.com/office/infopath/2007/PartnerControls"/>
    </lcf76f155ced4ddcb4097134ff3c332f>
    <TaxCatchAll xmlns="9850b234-9b65-44b5-b8cb-583859b6d6b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4" ma:contentTypeDescription="Create a new document." ma:contentTypeScope="" ma:versionID="6dbe13767b95ce17c9d575421d38ba55">
  <xsd:schema xmlns:xsd="http://www.w3.org/2001/XMLSchema" xmlns:xs="http://www.w3.org/2001/XMLSchema" xmlns:p="http://schemas.microsoft.com/office/2006/metadata/properties" xmlns:ns2="69cd0928-9a77-479c-a3b1-4e21cbd99e9f" xmlns:ns3="9850b234-9b65-44b5-b8cb-583859b6d6b6" targetNamespace="http://schemas.microsoft.com/office/2006/metadata/properties" ma:root="true" ma:fieldsID="7e965dd4ac9e398cb52db9a4bde43915" ns2:_="" ns3:_="">
    <xsd:import namespace="69cd0928-9a77-479c-a3b1-4e21cbd99e9f"/>
    <xsd:import namespace="9850b234-9b65-44b5-b8cb-583859b6d6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76c6c8-83f0-4fc2-adb4-4d3bdc2d4f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50b234-9b65-44b5-b8cb-583859b6d6b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a46c97d-9e60-4234-b519-33272963f5d7}" ma:internalName="TaxCatchAll" ma:showField="CatchAllData" ma:web="9850b234-9b65-44b5-b8cb-583859b6d6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E2F667-11CC-4666-9228-319274F3EF90}">
  <ds:schemaRefs>
    <ds:schemaRef ds:uri="http://schemas.microsoft.com/sharepoint/v3/contenttype/forms"/>
  </ds:schemaRefs>
</ds:datastoreItem>
</file>

<file path=customXml/itemProps2.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customXml/itemProps3.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 ds:uri="69cd0928-9a77-479c-a3b1-4e21cbd99e9f"/>
    <ds:schemaRef ds:uri="9850b234-9b65-44b5-b8cb-583859b6d6b6"/>
  </ds:schemaRefs>
</ds:datastoreItem>
</file>

<file path=customXml/itemProps4.xml><?xml version="1.0" encoding="utf-8"?>
<ds:datastoreItem xmlns:ds="http://schemas.openxmlformats.org/officeDocument/2006/customXml" ds:itemID="{763AE538-2CD0-48D0-94C8-893DAFA40F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9850b234-9b65-44b5-b8cb-583859b6d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1910</Words>
  <Characters>10892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2</cp:revision>
  <dcterms:created xsi:type="dcterms:W3CDTF">2023-08-08T11:51:00Z</dcterms:created>
  <dcterms:modified xsi:type="dcterms:W3CDTF">2023-08-08T11:51:00Z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y fmtid="{D5CDD505-2E9C-101B-9397-08002B2CF9AE}" pid="3" name="MediaServiceImageTags">
    <vt:lpwstr/>
  </property>
</Properties>
</file>