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1312" behindDoc="0" locked="0" layoutInCell="1" allowOverlap="1" wp14:anchorId="7A68D838" wp14:editId="2AA2FB96">
                <wp:simplePos x="0" y="0"/>
                <wp:positionH relativeFrom="margin">
                  <wp:align>left</wp:align>
                </wp:positionH>
                <wp:positionV relativeFrom="paragraph">
                  <wp:posOffset>69215</wp:posOffset>
                </wp:positionV>
                <wp:extent cx="5463540" cy="1120140"/>
                <wp:effectExtent l="0" t="0" r="0" b="381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20140"/>
                        </a:xfrm>
                        <a:prstGeom prst="rect">
                          <a:avLst/>
                        </a:prstGeom>
                        <a:noFill/>
                        <a:ln w="9525">
                          <a:noFill/>
                          <a:miter lim="800000"/>
                          <a:headEnd/>
                          <a:tailEnd/>
                        </a:ln>
                      </wps:spPr>
                      <wps:txbx>
                        <w:txbxContent>
                          <w:p w14:paraId="456C3362" w14:textId="422A5BBA"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180AB9">
                              <w:rPr>
                                <w:b/>
                                <w:bCs/>
                                <w:i/>
                                <w:iCs/>
                                <w:color w:val="4472C4" w:themeColor="accent1"/>
                                <w:sz w:val="44"/>
                                <w:szCs w:val="44"/>
                              </w:rPr>
                              <w:t>20</w:t>
                            </w:r>
                            <w:r w:rsidR="00180AB9" w:rsidRPr="00180AB9">
                              <w:rPr>
                                <w:b/>
                                <w:bCs/>
                                <w:i/>
                                <w:iCs/>
                                <w:color w:val="4472C4" w:themeColor="accent1"/>
                                <w:sz w:val="44"/>
                                <w:szCs w:val="44"/>
                                <w:vertAlign w:val="superscript"/>
                              </w:rPr>
                              <w:t>th</w:t>
                            </w:r>
                            <w:r w:rsidR="00DF4084">
                              <w:rPr>
                                <w:b/>
                                <w:bCs/>
                                <w:i/>
                                <w:iCs/>
                                <w:color w:val="4472C4" w:themeColor="accent1"/>
                                <w:sz w:val="44"/>
                                <w:szCs w:val="44"/>
                              </w:rPr>
                              <w:t xml:space="preserve"> of September</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88.2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" filled="f" stroked="f">
                <v:textbox>
                  <w:txbxContent>
                    <w:p w14:paraId="456C3362" w14:textId="422A5BBA"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180AB9">
                        <w:rPr>
                          <w:b/>
                          <w:bCs/>
                          <w:i/>
                          <w:iCs/>
                          <w:color w:val="4472C4" w:themeColor="accent1"/>
                          <w:sz w:val="44"/>
                          <w:szCs w:val="44"/>
                        </w:rPr>
                        <w:t>20</w:t>
                      </w:r>
                      <w:r w:rsidR="00180AB9" w:rsidRPr="00180AB9">
                        <w:rPr>
                          <w:b/>
                          <w:bCs/>
                          <w:i/>
                          <w:iCs/>
                          <w:color w:val="4472C4" w:themeColor="accent1"/>
                          <w:sz w:val="44"/>
                          <w:szCs w:val="44"/>
                          <w:vertAlign w:val="superscript"/>
                        </w:rPr>
                        <w:t>th</w:t>
                      </w:r>
                      <w:r w:rsidR="00DF4084">
                        <w:rPr>
                          <w:b/>
                          <w:bCs/>
                          <w:i/>
                          <w:iCs/>
                          <w:color w:val="4472C4" w:themeColor="accent1"/>
                          <w:sz w:val="44"/>
                          <w:szCs w:val="44"/>
                        </w:rPr>
                        <w:t xml:space="preserve"> of September</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3A66C57D" w14:textId="77777777" w:rsidR="00BE5396" w:rsidRPr="0070730E" w:rsidRDefault="00BE5396" w:rsidP="0070730E">
      <w:pPr>
        <w:spacing w:after="0"/>
        <w:textAlignment w:val="baseline"/>
        <w:rPr>
          <w:rFonts w:ascii="Calibri" w:hAnsi="Calibri" w:cs="Calibri"/>
          <w:color w:val="202020"/>
        </w:rPr>
      </w:pPr>
    </w:p>
    <w:p w14:paraId="26A3FEAF" w14:textId="77777777" w:rsidR="00BE5396" w:rsidRPr="007645ED" w:rsidRDefault="00BE5396" w:rsidP="0070730E">
      <w:pPr>
        <w:spacing w:after="0"/>
        <w:textAlignment w:val="baseline"/>
        <w:rPr>
          <w:rFonts w:ascii="Calibri" w:hAnsi="Calibri" w:cs="Calibri"/>
          <w:b/>
          <w:bCs/>
          <w:color w:val="2F5496" w:themeColor="accent1" w:themeShade="BF"/>
        </w:rPr>
      </w:pPr>
    </w:p>
    <w:p w14:paraId="2CA97FC6" w14:textId="564198D6" w:rsidR="00180AB9" w:rsidRPr="007645ED" w:rsidRDefault="007645ED" w:rsidP="0070730E">
      <w:pPr>
        <w:spacing w:after="0"/>
        <w:textAlignment w:val="baseline"/>
        <w:rPr>
          <w:rStyle w:val="Hyperlink"/>
          <w:rFonts w:ascii="Calibri" w:hAnsi="Calibri" w:cs="Calibri"/>
          <w:b/>
          <w:bCs/>
          <w:color w:val="2F5496" w:themeColor="accent1" w:themeShade="BF"/>
        </w:rPr>
      </w:pPr>
      <w:r w:rsidRPr="007645ED">
        <w:rPr>
          <w:rFonts w:ascii="Calibri" w:hAnsi="Calibri" w:cs="Calibri"/>
          <w:b/>
          <w:bCs/>
          <w:color w:val="2F5496" w:themeColor="accent1" w:themeShade="BF"/>
        </w:rPr>
        <w:fldChar w:fldCharType="begin"/>
      </w:r>
      <w:r w:rsidRPr="007645ED">
        <w:rPr>
          <w:rFonts w:ascii="Calibri" w:hAnsi="Calibri" w:cs="Calibri"/>
          <w:b/>
          <w:bCs/>
          <w:color w:val="2F5496" w:themeColor="accent1" w:themeShade="BF"/>
        </w:rPr>
        <w:instrText>HYPERLINK  \l "NO1"</w:instrText>
      </w:r>
      <w:r w:rsidRPr="007645ED">
        <w:rPr>
          <w:rFonts w:ascii="Calibri" w:hAnsi="Calibri" w:cs="Calibri"/>
          <w:b/>
          <w:bCs/>
          <w:color w:val="2F5496" w:themeColor="accent1" w:themeShade="BF"/>
        </w:rPr>
      </w:r>
      <w:r w:rsidRPr="007645ED">
        <w:rPr>
          <w:rFonts w:ascii="Calibri" w:hAnsi="Calibri" w:cs="Calibri"/>
          <w:b/>
          <w:bCs/>
          <w:color w:val="2F5496" w:themeColor="accent1" w:themeShade="BF"/>
        </w:rPr>
        <w:fldChar w:fldCharType="separate"/>
      </w:r>
    </w:p>
    <w:p w14:paraId="3DF04237" w14:textId="72D76420" w:rsidR="00180AB9" w:rsidRPr="007645ED" w:rsidRDefault="00A13255" w:rsidP="00951D9D">
      <w:pPr>
        <w:pStyle w:val="ListParagraph"/>
        <w:numPr>
          <w:ilvl w:val="0"/>
          <w:numId w:val="79"/>
        </w:numPr>
        <w:spacing w:after="0"/>
        <w:textAlignment w:val="baseline"/>
        <w:rPr>
          <w:rFonts w:ascii="Calibri" w:hAnsi="Calibri" w:cs="Calibri"/>
          <w:b/>
          <w:bCs/>
          <w:color w:val="2F5496" w:themeColor="accent1" w:themeShade="BF"/>
        </w:rPr>
      </w:pPr>
      <w:r w:rsidRPr="007645ED">
        <w:rPr>
          <w:rStyle w:val="Hyperlink"/>
          <w:rFonts w:ascii="Calibri" w:hAnsi="Calibri" w:cs="Calibri"/>
          <w:b/>
          <w:bCs/>
          <w:color w:val="2F5496" w:themeColor="accent1" w:themeShade="BF"/>
        </w:rPr>
        <w:t>RMBF – London Marathon 2025</w:t>
      </w:r>
      <w:r w:rsidR="007645ED" w:rsidRPr="007645ED">
        <w:rPr>
          <w:rFonts w:ascii="Calibri" w:hAnsi="Calibri" w:cs="Calibri"/>
          <w:b/>
          <w:bCs/>
          <w:color w:val="2F5496" w:themeColor="accent1" w:themeShade="BF"/>
        </w:rPr>
        <w:fldChar w:fldCharType="end"/>
      </w:r>
    </w:p>
    <w:p w14:paraId="45BBC328" w14:textId="4F833215" w:rsidR="00A13255" w:rsidRPr="007645ED" w:rsidRDefault="007645ED" w:rsidP="00951D9D">
      <w:pPr>
        <w:pStyle w:val="ListParagraph"/>
        <w:numPr>
          <w:ilvl w:val="0"/>
          <w:numId w:val="79"/>
        </w:numPr>
        <w:spacing w:after="0"/>
        <w:textAlignment w:val="baseline"/>
        <w:rPr>
          <w:rFonts w:ascii="Calibri" w:hAnsi="Calibri" w:cs="Calibri"/>
          <w:b/>
          <w:bCs/>
          <w:color w:val="2F5496" w:themeColor="accent1" w:themeShade="BF"/>
        </w:rPr>
      </w:pPr>
      <w:hyperlink w:anchor="NO2" w:history="1">
        <w:r w:rsidR="00A13255" w:rsidRPr="007645ED">
          <w:rPr>
            <w:rStyle w:val="Hyperlink"/>
            <w:rFonts w:ascii="Calibri" w:hAnsi="Calibri" w:cs="Calibri"/>
            <w:b/>
            <w:bCs/>
            <w:color w:val="2F5496" w:themeColor="accent1" w:themeShade="BF"/>
          </w:rPr>
          <w:t>Preventing sexual misconduct in the workplace – live webinar 9</w:t>
        </w:r>
        <w:r w:rsidR="00A13255" w:rsidRPr="007645ED">
          <w:rPr>
            <w:rStyle w:val="Hyperlink"/>
            <w:rFonts w:ascii="Calibri" w:hAnsi="Calibri" w:cs="Calibri"/>
            <w:b/>
            <w:bCs/>
            <w:color w:val="2F5496" w:themeColor="accent1" w:themeShade="BF"/>
            <w:vertAlign w:val="superscript"/>
          </w:rPr>
          <w:t>th</w:t>
        </w:r>
        <w:r w:rsidR="00A13255" w:rsidRPr="007645ED">
          <w:rPr>
            <w:rStyle w:val="Hyperlink"/>
            <w:rFonts w:ascii="Calibri" w:hAnsi="Calibri" w:cs="Calibri"/>
            <w:b/>
            <w:bCs/>
            <w:color w:val="2F5496" w:themeColor="accent1" w:themeShade="BF"/>
          </w:rPr>
          <w:t xml:space="preserve"> October 2024</w:t>
        </w:r>
      </w:hyperlink>
    </w:p>
    <w:p w14:paraId="4FB97415" w14:textId="7F28487C" w:rsidR="00A13255" w:rsidRPr="007645ED" w:rsidRDefault="007645ED" w:rsidP="00951D9D">
      <w:pPr>
        <w:pStyle w:val="ListParagraph"/>
        <w:numPr>
          <w:ilvl w:val="0"/>
          <w:numId w:val="79"/>
        </w:numPr>
        <w:spacing w:after="0"/>
        <w:textAlignment w:val="baseline"/>
        <w:rPr>
          <w:rFonts w:ascii="Calibri" w:hAnsi="Calibri" w:cs="Calibri"/>
          <w:b/>
          <w:bCs/>
          <w:color w:val="2F5496" w:themeColor="accent1" w:themeShade="BF"/>
        </w:rPr>
      </w:pPr>
      <w:hyperlink w:anchor="NO3" w:history="1">
        <w:r w:rsidR="00861CA3" w:rsidRPr="007645ED">
          <w:rPr>
            <w:rStyle w:val="Hyperlink"/>
            <w:rFonts w:ascii="Calibri" w:hAnsi="Calibri" w:cs="Calibri"/>
            <w:b/>
            <w:bCs/>
            <w:color w:val="2F5496" w:themeColor="accent1" w:themeShade="BF"/>
          </w:rPr>
          <w:t>Flu vaccinations timings and payments</w:t>
        </w:r>
      </w:hyperlink>
      <w:r w:rsidR="00861CA3" w:rsidRPr="007645ED">
        <w:rPr>
          <w:rFonts w:ascii="Calibri" w:hAnsi="Calibri" w:cs="Calibri"/>
          <w:b/>
          <w:bCs/>
          <w:color w:val="2F5496" w:themeColor="accent1" w:themeShade="BF"/>
        </w:rPr>
        <w:t xml:space="preserve"> </w:t>
      </w:r>
    </w:p>
    <w:p w14:paraId="607A4A09" w14:textId="3AA0FB41" w:rsidR="00861CA3" w:rsidRPr="007645ED" w:rsidRDefault="007645ED" w:rsidP="00951D9D">
      <w:pPr>
        <w:pStyle w:val="ListParagraph"/>
        <w:numPr>
          <w:ilvl w:val="0"/>
          <w:numId w:val="79"/>
        </w:numPr>
        <w:spacing w:after="0"/>
        <w:textAlignment w:val="baseline"/>
        <w:rPr>
          <w:rFonts w:ascii="Calibri" w:hAnsi="Calibri" w:cs="Calibri"/>
          <w:b/>
          <w:bCs/>
          <w:color w:val="2F5496" w:themeColor="accent1" w:themeShade="BF"/>
        </w:rPr>
      </w:pPr>
      <w:hyperlink w:anchor="NO4" w:history="1">
        <w:r w:rsidR="00861CA3" w:rsidRPr="007645ED">
          <w:rPr>
            <w:rStyle w:val="Hyperlink"/>
            <w:rFonts w:ascii="Calibri" w:hAnsi="Calibri" w:cs="Calibri"/>
            <w:b/>
            <w:bCs/>
            <w:color w:val="2F5496" w:themeColor="accent1" w:themeShade="BF"/>
          </w:rPr>
          <w:t>Frontline healthcare worker winter vaccination</w:t>
        </w:r>
        <w:r w:rsidRPr="007645ED">
          <w:rPr>
            <w:rStyle w:val="Hyperlink"/>
            <w:rFonts w:ascii="Calibri" w:hAnsi="Calibri" w:cs="Calibri"/>
            <w:b/>
            <w:bCs/>
            <w:color w:val="2F5496" w:themeColor="accent1" w:themeShade="BF"/>
          </w:rPr>
          <w:t>s campaign 2024</w:t>
        </w:r>
      </w:hyperlink>
    </w:p>
    <w:p w14:paraId="50841AA7" w14:textId="77777777" w:rsidR="00180AB9" w:rsidRDefault="00180AB9" w:rsidP="0070730E">
      <w:pPr>
        <w:spacing w:after="0"/>
        <w:textAlignment w:val="baseline"/>
        <w:rPr>
          <w:rFonts w:ascii="Calibri" w:hAnsi="Calibri" w:cs="Calibri"/>
          <w:color w:val="202020"/>
        </w:rPr>
      </w:pPr>
    </w:p>
    <w:p w14:paraId="3FB62CBD" w14:textId="77777777" w:rsidR="00180AB9" w:rsidRDefault="00180AB9" w:rsidP="0070730E">
      <w:pPr>
        <w:spacing w:after="0"/>
        <w:textAlignment w:val="baseline"/>
        <w:rPr>
          <w:rFonts w:ascii="Calibri" w:hAnsi="Calibri" w:cs="Calibri"/>
          <w:color w:val="202020"/>
        </w:rPr>
      </w:pPr>
    </w:p>
    <w:p w14:paraId="6DF38A3D" w14:textId="77777777" w:rsidR="00180AB9" w:rsidRDefault="00180AB9" w:rsidP="0070730E">
      <w:pPr>
        <w:spacing w:after="0"/>
        <w:textAlignment w:val="baseline"/>
        <w:rPr>
          <w:rFonts w:ascii="Calibri" w:hAnsi="Calibri" w:cs="Calibri"/>
          <w:color w:val="202020"/>
        </w:rPr>
      </w:pPr>
    </w:p>
    <w:p w14:paraId="50E802EE" w14:textId="77777777" w:rsidR="00180AB9" w:rsidRDefault="00180AB9" w:rsidP="0070730E">
      <w:pPr>
        <w:spacing w:after="0"/>
        <w:textAlignment w:val="baseline"/>
        <w:rPr>
          <w:rFonts w:ascii="Calibri" w:hAnsi="Calibri" w:cs="Calibri"/>
          <w:color w:val="202020"/>
        </w:rPr>
      </w:pPr>
    </w:p>
    <w:p w14:paraId="7E94AEE4" w14:textId="77777777" w:rsidR="00180AB9" w:rsidRDefault="00180AB9" w:rsidP="0070730E">
      <w:pPr>
        <w:spacing w:after="0"/>
        <w:textAlignment w:val="baseline"/>
        <w:rPr>
          <w:rFonts w:ascii="Calibri" w:hAnsi="Calibri" w:cs="Calibri"/>
          <w:color w:val="202020"/>
        </w:rPr>
      </w:pPr>
    </w:p>
    <w:p w14:paraId="7166E873" w14:textId="77777777" w:rsidR="00180AB9" w:rsidRDefault="00180AB9" w:rsidP="0070730E">
      <w:pPr>
        <w:spacing w:after="0"/>
        <w:textAlignment w:val="baseline"/>
        <w:rPr>
          <w:rFonts w:ascii="Calibri" w:hAnsi="Calibri" w:cs="Calibri"/>
          <w:color w:val="202020"/>
        </w:rPr>
      </w:pPr>
    </w:p>
    <w:p w14:paraId="098BCDF8" w14:textId="77777777" w:rsidR="00180AB9" w:rsidRDefault="00180AB9" w:rsidP="0070730E">
      <w:pPr>
        <w:spacing w:after="0"/>
        <w:textAlignment w:val="baseline"/>
        <w:rPr>
          <w:rFonts w:ascii="Calibri" w:hAnsi="Calibri" w:cs="Calibri"/>
          <w:color w:val="202020"/>
        </w:rPr>
      </w:pPr>
    </w:p>
    <w:p w14:paraId="0E4CECA2" w14:textId="77777777" w:rsidR="00180AB9" w:rsidRDefault="00180AB9" w:rsidP="0070730E">
      <w:pPr>
        <w:spacing w:after="0"/>
        <w:textAlignment w:val="baseline"/>
        <w:rPr>
          <w:rFonts w:ascii="Calibri" w:hAnsi="Calibri" w:cs="Calibri"/>
          <w:color w:val="202020"/>
        </w:rPr>
      </w:pPr>
    </w:p>
    <w:p w14:paraId="0D5F6507" w14:textId="77777777" w:rsidR="00180AB9" w:rsidRDefault="00180AB9" w:rsidP="0070730E">
      <w:pPr>
        <w:spacing w:after="0"/>
        <w:textAlignment w:val="baseline"/>
        <w:rPr>
          <w:rFonts w:ascii="Calibri" w:hAnsi="Calibri" w:cs="Calibri"/>
          <w:color w:val="202020"/>
        </w:rPr>
      </w:pPr>
    </w:p>
    <w:p w14:paraId="42233D11" w14:textId="77777777" w:rsidR="00180AB9" w:rsidRDefault="00180AB9" w:rsidP="0070730E">
      <w:pPr>
        <w:spacing w:after="0"/>
        <w:textAlignment w:val="baseline"/>
        <w:rPr>
          <w:rFonts w:ascii="Calibri" w:hAnsi="Calibri" w:cs="Calibri"/>
          <w:color w:val="202020"/>
        </w:rPr>
      </w:pPr>
    </w:p>
    <w:p w14:paraId="2C60CAEE" w14:textId="77777777" w:rsidR="00180AB9" w:rsidRDefault="00180AB9" w:rsidP="0070730E">
      <w:pPr>
        <w:spacing w:after="0"/>
        <w:textAlignment w:val="baseline"/>
        <w:rPr>
          <w:rFonts w:ascii="Calibri" w:hAnsi="Calibri" w:cs="Calibri"/>
          <w:color w:val="202020"/>
        </w:rPr>
      </w:pPr>
    </w:p>
    <w:p w14:paraId="3046229B" w14:textId="77777777" w:rsidR="00180AB9" w:rsidRDefault="00180AB9" w:rsidP="0070730E">
      <w:pPr>
        <w:spacing w:after="0"/>
        <w:textAlignment w:val="baseline"/>
        <w:rPr>
          <w:rFonts w:ascii="Calibri" w:hAnsi="Calibri" w:cs="Calibri"/>
          <w:color w:val="202020"/>
        </w:rPr>
      </w:pPr>
    </w:p>
    <w:p w14:paraId="5CB56BF8" w14:textId="77777777" w:rsidR="00180AB9" w:rsidRDefault="00180AB9" w:rsidP="0070730E">
      <w:pPr>
        <w:spacing w:after="0"/>
        <w:textAlignment w:val="baseline"/>
        <w:rPr>
          <w:rFonts w:ascii="Calibri" w:hAnsi="Calibri" w:cs="Calibri"/>
          <w:color w:val="202020"/>
        </w:rPr>
      </w:pPr>
    </w:p>
    <w:p w14:paraId="7A404558" w14:textId="77777777" w:rsidR="00180AB9" w:rsidRDefault="00180AB9" w:rsidP="0070730E">
      <w:pPr>
        <w:spacing w:after="0"/>
        <w:textAlignment w:val="baseline"/>
        <w:rPr>
          <w:rFonts w:ascii="Calibri" w:hAnsi="Calibri" w:cs="Calibri"/>
          <w:color w:val="202020"/>
        </w:rPr>
      </w:pPr>
    </w:p>
    <w:p w14:paraId="3FBC7690" w14:textId="77777777" w:rsidR="00180AB9" w:rsidRDefault="00180AB9" w:rsidP="0070730E">
      <w:pPr>
        <w:spacing w:after="0"/>
        <w:textAlignment w:val="baseline"/>
        <w:rPr>
          <w:rFonts w:ascii="Calibri" w:hAnsi="Calibri" w:cs="Calibri"/>
          <w:color w:val="202020"/>
        </w:rPr>
      </w:pPr>
    </w:p>
    <w:p w14:paraId="4C275885" w14:textId="77777777" w:rsidR="00180AB9" w:rsidRDefault="00180AB9" w:rsidP="0070730E">
      <w:pPr>
        <w:spacing w:after="0"/>
        <w:textAlignment w:val="baseline"/>
        <w:rPr>
          <w:rFonts w:ascii="Calibri" w:hAnsi="Calibri" w:cs="Calibri"/>
          <w:color w:val="202020"/>
        </w:rPr>
      </w:pPr>
    </w:p>
    <w:p w14:paraId="5217753F" w14:textId="77777777" w:rsidR="00180AB9" w:rsidRDefault="00180AB9" w:rsidP="0070730E">
      <w:pPr>
        <w:spacing w:after="0"/>
        <w:textAlignment w:val="baseline"/>
        <w:rPr>
          <w:rFonts w:ascii="Calibri" w:hAnsi="Calibri" w:cs="Calibri"/>
          <w:color w:val="202020"/>
        </w:rPr>
      </w:pPr>
    </w:p>
    <w:p w14:paraId="530F0479" w14:textId="77777777" w:rsidR="00180AB9" w:rsidRDefault="00180AB9" w:rsidP="0070730E">
      <w:pPr>
        <w:spacing w:after="0"/>
        <w:textAlignment w:val="baseline"/>
        <w:rPr>
          <w:rFonts w:ascii="Calibri" w:hAnsi="Calibri" w:cs="Calibri"/>
          <w:color w:val="202020"/>
        </w:rPr>
      </w:pPr>
    </w:p>
    <w:p w14:paraId="58A608AF" w14:textId="77777777" w:rsidR="00180AB9" w:rsidRDefault="00180AB9" w:rsidP="0070730E">
      <w:pPr>
        <w:spacing w:after="0"/>
        <w:textAlignment w:val="baseline"/>
        <w:rPr>
          <w:rFonts w:ascii="Calibri" w:hAnsi="Calibri" w:cs="Calibri"/>
          <w:color w:val="202020"/>
        </w:rPr>
      </w:pPr>
    </w:p>
    <w:p w14:paraId="6D0007B0" w14:textId="77777777" w:rsidR="00180AB9" w:rsidRDefault="00180AB9" w:rsidP="0070730E">
      <w:pPr>
        <w:spacing w:after="0"/>
        <w:textAlignment w:val="baseline"/>
        <w:rPr>
          <w:rFonts w:ascii="Calibri" w:hAnsi="Calibri" w:cs="Calibri"/>
          <w:color w:val="202020"/>
        </w:rPr>
      </w:pPr>
    </w:p>
    <w:p w14:paraId="204FBE2D" w14:textId="77777777" w:rsidR="00180AB9" w:rsidRDefault="00180AB9" w:rsidP="0070730E">
      <w:pPr>
        <w:spacing w:after="0"/>
        <w:textAlignment w:val="baseline"/>
        <w:rPr>
          <w:rFonts w:ascii="Calibri" w:hAnsi="Calibri" w:cs="Calibri"/>
          <w:color w:val="202020"/>
        </w:rPr>
      </w:pPr>
    </w:p>
    <w:p w14:paraId="57D59DEE" w14:textId="77777777" w:rsidR="00180AB9" w:rsidRDefault="00180AB9" w:rsidP="0070730E">
      <w:pPr>
        <w:spacing w:after="0"/>
        <w:textAlignment w:val="baseline"/>
        <w:rPr>
          <w:rFonts w:ascii="Calibri" w:hAnsi="Calibri" w:cs="Calibri"/>
          <w:color w:val="202020"/>
        </w:rPr>
      </w:pPr>
      <w:bookmarkStart w:id="0" w:name="NO1"/>
    </w:p>
    <w:p w14:paraId="379DC93A" w14:textId="231E28D0" w:rsidR="000519E1" w:rsidRDefault="000519E1" w:rsidP="000519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1.</w:t>
      </w:r>
      <w:r w:rsidRPr="000519E1">
        <w:rPr>
          <w:rFonts w:ascii="Calibri" w:hAnsi="Calibri" w:cs="Calibri"/>
          <w:b/>
          <w:bCs/>
          <w:color w:val="202020"/>
        </w:rPr>
        <w:t>RMBF- London Marathon 2025</w:t>
      </w:r>
    </w:p>
    <w:bookmarkEnd w:id="0"/>
    <w:p w14:paraId="2C591047" w14:textId="77777777" w:rsidR="000519E1" w:rsidRPr="000519E1" w:rsidRDefault="000519E1" w:rsidP="000519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3B3D99CD" w14:textId="77777777" w:rsidR="000519E1" w:rsidRPr="000519E1" w:rsidRDefault="000519E1" w:rsidP="000519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519E1">
        <w:rPr>
          <w:rFonts w:ascii="Calibri" w:hAnsi="Calibri" w:cs="Calibri"/>
          <w:color w:val="202020"/>
        </w:rPr>
        <w:t xml:space="preserve">The Royal Medical Benevolent Fund (RMBF) has an exciting opportunity. Join us at the </w:t>
      </w:r>
      <w:r w:rsidRPr="000519E1">
        <w:rPr>
          <w:rFonts w:ascii="Calibri" w:hAnsi="Calibri" w:cs="Calibri"/>
          <w:b/>
          <w:bCs/>
          <w:color w:val="202020"/>
        </w:rPr>
        <w:t>London Marathon 2025</w:t>
      </w:r>
      <w:r w:rsidRPr="000519E1">
        <w:rPr>
          <w:rFonts w:ascii="Calibri" w:hAnsi="Calibri" w:cs="Calibri"/>
          <w:color w:val="202020"/>
        </w:rPr>
        <w:t xml:space="preserve"> for the chance of a lifetime, on the most iconic running challenge yet! Run to change the lives of doctors and medical students. Apply here: </w:t>
      </w:r>
      <w:hyperlink r:id="rId11" w:history="1">
        <w:r w:rsidRPr="000519E1">
          <w:rPr>
            <w:rStyle w:val="Hyperlink"/>
            <w:rFonts w:ascii="Calibri" w:hAnsi="Calibri" w:cs="Calibri"/>
          </w:rPr>
          <w:t>https://rmbf.org/london-marathon-2025/</w:t>
        </w:r>
      </w:hyperlink>
    </w:p>
    <w:p w14:paraId="45421E3F" w14:textId="77777777" w:rsidR="000519E1" w:rsidRPr="000519E1" w:rsidRDefault="000519E1" w:rsidP="000519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519E1">
        <w:rPr>
          <w:rFonts w:ascii="Calibri" w:hAnsi="Calibri" w:cs="Calibri"/>
          <w:color w:val="202020"/>
        </w:rPr>
        <w:t xml:space="preserve">For any questions please contact: </w:t>
      </w:r>
      <w:hyperlink r:id="rId12" w:history="1">
        <w:r w:rsidRPr="000519E1">
          <w:rPr>
            <w:rStyle w:val="Hyperlink"/>
            <w:rFonts w:ascii="Calibri" w:hAnsi="Calibri" w:cs="Calibri"/>
          </w:rPr>
          <w:t>info@rmbf.org</w:t>
        </w:r>
      </w:hyperlink>
    </w:p>
    <w:p w14:paraId="7F9261E4" w14:textId="77777777" w:rsidR="00180AB9" w:rsidRDefault="00180AB9" w:rsidP="0070730E">
      <w:pPr>
        <w:spacing w:after="0"/>
        <w:textAlignment w:val="baseline"/>
        <w:rPr>
          <w:rFonts w:ascii="Calibri" w:hAnsi="Calibri" w:cs="Calibri"/>
          <w:color w:val="202020"/>
        </w:rPr>
      </w:pPr>
    </w:p>
    <w:p w14:paraId="12BC93A8" w14:textId="77777777" w:rsidR="00180AB9" w:rsidRDefault="00180AB9" w:rsidP="0070730E">
      <w:pPr>
        <w:spacing w:after="0"/>
        <w:textAlignment w:val="baseline"/>
        <w:rPr>
          <w:rFonts w:ascii="Calibri" w:hAnsi="Calibri" w:cs="Calibri"/>
          <w:color w:val="202020"/>
        </w:rPr>
      </w:pPr>
    </w:p>
    <w:p w14:paraId="36AA0A82" w14:textId="77777777" w:rsidR="00180AB9" w:rsidRDefault="00180AB9" w:rsidP="0070730E">
      <w:pPr>
        <w:spacing w:after="0"/>
        <w:textAlignment w:val="baseline"/>
        <w:rPr>
          <w:rFonts w:ascii="Calibri" w:hAnsi="Calibri" w:cs="Calibri"/>
          <w:color w:val="202020"/>
        </w:rPr>
      </w:pPr>
    </w:p>
    <w:p w14:paraId="29312850" w14:textId="77777777" w:rsidR="00180AB9" w:rsidRDefault="00180AB9" w:rsidP="0070730E">
      <w:pPr>
        <w:spacing w:after="0"/>
        <w:textAlignment w:val="baseline"/>
        <w:rPr>
          <w:rFonts w:ascii="Calibri" w:hAnsi="Calibri" w:cs="Calibri"/>
          <w:color w:val="202020"/>
        </w:rPr>
      </w:pPr>
    </w:p>
    <w:p w14:paraId="19B85C85" w14:textId="77777777" w:rsidR="00180AB9" w:rsidRDefault="00180AB9" w:rsidP="0070730E">
      <w:pPr>
        <w:spacing w:after="0"/>
        <w:textAlignment w:val="baseline"/>
        <w:rPr>
          <w:rFonts w:ascii="Calibri" w:hAnsi="Calibri" w:cs="Calibri"/>
          <w:color w:val="202020"/>
        </w:rPr>
      </w:pPr>
      <w:bookmarkStart w:id="1" w:name="NO2"/>
    </w:p>
    <w:p w14:paraId="3D4209F2" w14:textId="77777777" w:rsid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2.</w:t>
      </w:r>
      <w:r w:rsidRPr="00A04474">
        <w:rPr>
          <w:rFonts w:ascii="Calibri" w:hAnsi="Calibri" w:cs="Calibri"/>
          <w:b/>
          <w:bCs/>
          <w:color w:val="202020"/>
        </w:rPr>
        <w:t>Preventing sexual misconduct in the workplace - live webinar 9th October 2024</w:t>
      </w:r>
    </w:p>
    <w:bookmarkEnd w:id="1"/>
    <w:p w14:paraId="298456C4"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5016C7A"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The BMA are holding a live webinar on Preventing sexual misconduct in the workplace:</w:t>
      </w:r>
    </w:p>
    <w:p w14:paraId="32AB64E7"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44AD0ED"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A04474">
        <w:rPr>
          <w:rFonts w:ascii="Calibri" w:hAnsi="Calibri" w:cs="Calibri"/>
          <w:b/>
          <w:bCs/>
          <w:color w:val="202020"/>
        </w:rPr>
        <w:t>DATE:  Wednesday 9</w:t>
      </w:r>
      <w:r w:rsidRPr="00A04474">
        <w:rPr>
          <w:rFonts w:ascii="Calibri" w:hAnsi="Calibri" w:cs="Calibri"/>
          <w:b/>
          <w:bCs/>
          <w:color w:val="202020"/>
          <w:vertAlign w:val="superscript"/>
        </w:rPr>
        <w:t>th</w:t>
      </w:r>
      <w:r w:rsidRPr="00A04474">
        <w:rPr>
          <w:rFonts w:ascii="Calibri" w:hAnsi="Calibri" w:cs="Calibri"/>
          <w:b/>
          <w:bCs/>
          <w:color w:val="202020"/>
        </w:rPr>
        <w:t xml:space="preserve"> October</w:t>
      </w:r>
    </w:p>
    <w:p w14:paraId="753DFA39"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A04474">
        <w:rPr>
          <w:rFonts w:ascii="Calibri" w:hAnsi="Calibri" w:cs="Calibri"/>
          <w:b/>
          <w:bCs/>
          <w:color w:val="202020"/>
        </w:rPr>
        <w:t>TIME:   6-7pm</w:t>
      </w:r>
    </w:p>
    <w:p w14:paraId="65B54CB9"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74D4453"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 xml:space="preserve">Please use this link to register for your place - </w:t>
      </w:r>
      <w:hyperlink r:id="rId13" w:tgtFrame="_blank" w:tooltip="https://www.bma.org.uk/events/preventing-sexual-misconduct-in-the-workplace-live-webinar" w:history="1">
        <w:r w:rsidRPr="00A04474">
          <w:rPr>
            <w:rStyle w:val="Hyperlink"/>
            <w:rFonts w:ascii="Calibri" w:hAnsi="Calibri" w:cs="Calibri"/>
          </w:rPr>
          <w:t>Preventing sexual misconduct in the workplace - live webinar (bma.org.uk)</w:t>
        </w:r>
      </w:hyperlink>
      <w:r w:rsidRPr="00A04474">
        <w:rPr>
          <w:rFonts w:ascii="Calibri" w:hAnsi="Calibri" w:cs="Calibri"/>
          <w:color w:val="202020"/>
        </w:rPr>
        <w:t> </w:t>
      </w:r>
    </w:p>
    <w:p w14:paraId="6A430C4D"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93BD265"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i/>
          <w:iCs/>
          <w:color w:val="202020"/>
        </w:rPr>
      </w:pPr>
      <w:r w:rsidRPr="00A04474">
        <w:rPr>
          <w:rFonts w:ascii="Calibri" w:hAnsi="Calibri" w:cs="Calibri"/>
          <w:i/>
          <w:iCs/>
          <w:color w:val="202020"/>
        </w:rPr>
        <w:t>The webinar is free for BMA members and non-members.</w:t>
      </w:r>
    </w:p>
    <w:p w14:paraId="77034029"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1724114" w14:textId="52C14C12" w:rsidR="00180AB9"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In this live webinar we will explain NHS England’s new programme of work to prevent sexual misconduct at work, including the sexual safety charter</w:t>
      </w:r>
    </w:p>
    <w:p w14:paraId="19EBD388" w14:textId="2ECE593B"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and what they want employers to be doing to support staff.</w:t>
      </w:r>
    </w:p>
    <w:p w14:paraId="071EB571"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02369E5"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We will also explain the role of the BMA in providing support to our members who have been a target of sexual misconduct and how doctors can be better allies when they witness this behaviour at work.</w:t>
      </w:r>
    </w:p>
    <w:p w14:paraId="29A258B9"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4328593"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What to expect from the webinar</w:t>
      </w:r>
    </w:p>
    <w:p w14:paraId="313B4679"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The webinar is up to one hour.</w:t>
      </w:r>
    </w:p>
    <w:p w14:paraId="4A0B6347"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It is taught by a subject matter expert.</w:t>
      </w:r>
    </w:p>
    <w:p w14:paraId="31EC7409"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No preparation is needed, just bring a pen and paper if you want to make notes.</w:t>
      </w:r>
    </w:p>
    <w:p w14:paraId="572C3D8F"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 xml:space="preserve">The webinar will be </w:t>
      </w:r>
      <w:proofErr w:type="gramStart"/>
      <w:r w:rsidRPr="00A04474">
        <w:rPr>
          <w:rFonts w:ascii="Calibri" w:hAnsi="Calibri" w:cs="Calibri"/>
          <w:color w:val="202020"/>
        </w:rPr>
        <w:t>recorded</w:t>
      </w:r>
      <w:proofErr w:type="gramEnd"/>
      <w:r w:rsidRPr="00A04474">
        <w:rPr>
          <w:rFonts w:ascii="Calibri" w:hAnsi="Calibri" w:cs="Calibri"/>
          <w:color w:val="202020"/>
        </w:rPr>
        <w:t xml:space="preserve"> and a link will be sent out a few days after the live event.</w:t>
      </w:r>
    </w:p>
    <w:p w14:paraId="57426AF1"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A0D9125"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What you will learn</w:t>
      </w:r>
    </w:p>
    <w:p w14:paraId="6585FA00"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 xml:space="preserve">The role employers </w:t>
      </w:r>
      <w:proofErr w:type="gramStart"/>
      <w:r w:rsidRPr="00A04474">
        <w:rPr>
          <w:rFonts w:ascii="Calibri" w:hAnsi="Calibri" w:cs="Calibri"/>
          <w:color w:val="202020"/>
        </w:rPr>
        <w:t>have to</w:t>
      </w:r>
      <w:proofErr w:type="gramEnd"/>
      <w:r w:rsidRPr="00A04474">
        <w:rPr>
          <w:rFonts w:ascii="Calibri" w:hAnsi="Calibri" w:cs="Calibri"/>
          <w:color w:val="202020"/>
        </w:rPr>
        <w:t xml:space="preserve"> prevent sexual misconduct at work.</w:t>
      </w:r>
    </w:p>
    <w:p w14:paraId="5FD4CFBA"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The role the BMA plays in supporting members who are targets or have witnessed sexual misconduct.</w:t>
      </w:r>
    </w:p>
    <w:p w14:paraId="02320AD6"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New policies and initiatives being launched by NHS England.</w:t>
      </w:r>
    </w:p>
    <w:p w14:paraId="54D6554F"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4474">
        <w:rPr>
          <w:rFonts w:ascii="Calibri" w:hAnsi="Calibri" w:cs="Calibri"/>
          <w:color w:val="202020"/>
        </w:rPr>
        <w:t>The role you can play as a doctor to support your colleagues who may be targeted by this behaviour and create a culture where sexual misconduct is never tolerated.</w:t>
      </w:r>
    </w:p>
    <w:p w14:paraId="3D939FED"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36B2AFA" w14:textId="77777777" w:rsidR="00A04474" w:rsidRPr="00A04474" w:rsidRDefault="00A04474" w:rsidP="00A0447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A04474">
        <w:rPr>
          <w:rFonts w:ascii="Calibri" w:hAnsi="Calibri" w:cs="Calibri"/>
          <w:b/>
          <w:bCs/>
          <w:color w:val="202020"/>
        </w:rPr>
        <w:t>Please note that registrations will close at 5pm on 9 October 2024.</w:t>
      </w:r>
    </w:p>
    <w:p w14:paraId="215C9788" w14:textId="77777777" w:rsidR="00A04474" w:rsidRPr="00A04474" w:rsidRDefault="00A04474" w:rsidP="00A04474">
      <w:pPr>
        <w:spacing w:after="0"/>
        <w:textAlignment w:val="baseline"/>
        <w:rPr>
          <w:rFonts w:ascii="Calibri" w:hAnsi="Calibri" w:cs="Calibri"/>
          <w:color w:val="202020"/>
        </w:rPr>
      </w:pPr>
    </w:p>
    <w:p w14:paraId="073ECA06" w14:textId="77777777" w:rsidR="00180AB9" w:rsidRDefault="00180AB9" w:rsidP="0070730E">
      <w:pPr>
        <w:spacing w:after="0"/>
        <w:textAlignment w:val="baseline"/>
        <w:rPr>
          <w:rFonts w:ascii="Calibri" w:hAnsi="Calibri" w:cs="Calibri"/>
          <w:color w:val="202020"/>
        </w:rPr>
      </w:pPr>
    </w:p>
    <w:p w14:paraId="3806ED80" w14:textId="77777777" w:rsidR="00180AB9" w:rsidRDefault="00180AB9" w:rsidP="0070730E">
      <w:pPr>
        <w:spacing w:after="0"/>
        <w:textAlignment w:val="baseline"/>
        <w:rPr>
          <w:rFonts w:ascii="Calibri" w:hAnsi="Calibri" w:cs="Calibri"/>
          <w:color w:val="202020"/>
        </w:rPr>
      </w:pPr>
    </w:p>
    <w:p w14:paraId="25B7685F" w14:textId="77777777" w:rsidR="00180AB9" w:rsidRDefault="00180AB9" w:rsidP="0070730E">
      <w:pPr>
        <w:spacing w:after="0"/>
        <w:textAlignment w:val="baseline"/>
        <w:rPr>
          <w:rFonts w:ascii="Calibri" w:hAnsi="Calibri" w:cs="Calibri"/>
          <w:color w:val="202020"/>
        </w:rPr>
      </w:pPr>
    </w:p>
    <w:p w14:paraId="14B6431D" w14:textId="77777777" w:rsidR="00180AB9" w:rsidRDefault="00180AB9" w:rsidP="0070730E">
      <w:pPr>
        <w:spacing w:after="0"/>
        <w:textAlignment w:val="baseline"/>
        <w:rPr>
          <w:rFonts w:ascii="Calibri" w:hAnsi="Calibri" w:cs="Calibri"/>
          <w:color w:val="202020"/>
        </w:rPr>
      </w:pPr>
    </w:p>
    <w:p w14:paraId="48F12C3E" w14:textId="77777777" w:rsidR="00180AB9" w:rsidRDefault="00180AB9" w:rsidP="0070730E">
      <w:pPr>
        <w:spacing w:after="0"/>
        <w:textAlignment w:val="baseline"/>
        <w:rPr>
          <w:rFonts w:ascii="Calibri" w:hAnsi="Calibri" w:cs="Calibri"/>
          <w:color w:val="202020"/>
        </w:rPr>
      </w:pPr>
    </w:p>
    <w:p w14:paraId="62E51AFD" w14:textId="77777777" w:rsidR="00180AB9" w:rsidRDefault="00180AB9" w:rsidP="0070730E">
      <w:pPr>
        <w:spacing w:after="0"/>
        <w:textAlignment w:val="baseline"/>
        <w:rPr>
          <w:rFonts w:ascii="Calibri" w:hAnsi="Calibri" w:cs="Calibri"/>
          <w:color w:val="202020"/>
        </w:rPr>
      </w:pPr>
    </w:p>
    <w:p w14:paraId="10E149DC" w14:textId="77777777" w:rsidR="00180AB9" w:rsidRDefault="00180AB9" w:rsidP="0070730E">
      <w:pPr>
        <w:spacing w:after="0"/>
        <w:textAlignment w:val="baseline"/>
        <w:rPr>
          <w:rFonts w:ascii="Calibri" w:hAnsi="Calibri" w:cs="Calibri"/>
          <w:color w:val="202020"/>
        </w:rPr>
      </w:pPr>
    </w:p>
    <w:p w14:paraId="4E5810A8" w14:textId="77777777" w:rsidR="00180AB9" w:rsidRDefault="00180AB9" w:rsidP="0070730E">
      <w:pPr>
        <w:spacing w:after="0"/>
        <w:textAlignment w:val="baseline"/>
        <w:rPr>
          <w:rFonts w:ascii="Calibri" w:hAnsi="Calibri" w:cs="Calibri"/>
          <w:color w:val="202020"/>
        </w:rPr>
      </w:pPr>
      <w:bookmarkStart w:id="2" w:name="NO3"/>
    </w:p>
    <w:p w14:paraId="172134CB" w14:textId="1C5AA81F" w:rsidR="00180AB9" w:rsidRDefault="00D653CA" w:rsidP="001E06C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3.</w:t>
      </w:r>
      <w:r w:rsidRPr="00D653CA">
        <w:rPr>
          <w:rFonts w:ascii="Calibri" w:hAnsi="Calibri" w:cs="Calibri"/>
          <w:b/>
          <w:bCs/>
          <w:color w:val="202020"/>
        </w:rPr>
        <w:t>Flu vaccination timings and payments</w:t>
      </w:r>
      <w:bookmarkEnd w:id="2"/>
      <w:r w:rsidRPr="00D653CA">
        <w:rPr>
          <w:rFonts w:ascii="Calibri" w:hAnsi="Calibri" w:cs="Calibri"/>
          <w:color w:val="202020"/>
        </w:rPr>
        <w:br/>
      </w:r>
      <w:r w:rsidRPr="00D653CA">
        <w:rPr>
          <w:rFonts w:ascii="Calibri" w:hAnsi="Calibri" w:cs="Calibri"/>
          <w:color w:val="202020"/>
        </w:rPr>
        <w:br/>
        <w:t xml:space="preserve">In line with Joint Committee on Vaccination and Immunisation (JCVI) recommendations, the </w:t>
      </w:r>
      <w:hyperlink r:id="rId14" w:history="1">
        <w:r w:rsidRPr="00D653CA">
          <w:rPr>
            <w:rStyle w:val="Hyperlink"/>
            <w:rFonts w:ascii="Calibri" w:hAnsi="Calibri" w:cs="Calibri"/>
          </w:rPr>
          <w:t>flu letter</w:t>
        </w:r>
      </w:hyperlink>
      <w:r w:rsidRPr="00D653CA">
        <w:rPr>
          <w:rFonts w:ascii="Calibri" w:hAnsi="Calibri" w:cs="Calibri"/>
          <w:color w:val="202020"/>
        </w:rPr>
        <w:t xml:space="preserve"> sets out that pregnant women and children are to be offered flu vaccination from 1 September 2024 and that the other cohorts will follow from 3 October 2024. These recommendations are based on evidence that flu vaccine effectiveness can wane over time in adults.</w:t>
      </w:r>
      <w:r w:rsidRPr="00D653CA">
        <w:rPr>
          <w:rFonts w:ascii="Calibri" w:hAnsi="Calibri" w:cs="Calibri"/>
          <w:color w:val="202020"/>
        </w:rPr>
        <w:br/>
      </w:r>
      <w:r w:rsidRPr="00D653CA">
        <w:rPr>
          <w:rFonts w:ascii="Calibri" w:hAnsi="Calibri" w:cs="Calibri"/>
          <w:color w:val="202020"/>
        </w:rPr>
        <w:br/>
        <w:t>No providers will be eligible for payment for the administration of influenza vaccinations outside the announced and authorised cohorts, with the limited exception of GPs that are able to evidence exceptional clinical circumstances requiring influenza vaccination to be administered at the request of the Commissioner.</w:t>
      </w:r>
    </w:p>
    <w:p w14:paraId="5BC3715D" w14:textId="77777777" w:rsidR="00180AB9" w:rsidRDefault="00180AB9" w:rsidP="0070730E">
      <w:pPr>
        <w:spacing w:after="0"/>
        <w:textAlignment w:val="baseline"/>
        <w:rPr>
          <w:rFonts w:ascii="Calibri" w:hAnsi="Calibri" w:cs="Calibri"/>
          <w:color w:val="202020"/>
        </w:rPr>
      </w:pPr>
    </w:p>
    <w:p w14:paraId="17D518EA" w14:textId="77777777" w:rsidR="00180AB9" w:rsidRDefault="00180AB9" w:rsidP="0070730E">
      <w:pPr>
        <w:spacing w:after="0"/>
        <w:textAlignment w:val="baseline"/>
        <w:rPr>
          <w:rFonts w:ascii="Calibri" w:hAnsi="Calibri" w:cs="Calibri"/>
          <w:color w:val="202020"/>
        </w:rPr>
      </w:pPr>
    </w:p>
    <w:p w14:paraId="05CCD960" w14:textId="77777777" w:rsidR="00180AB9" w:rsidRDefault="00180AB9" w:rsidP="0070730E">
      <w:pPr>
        <w:spacing w:after="0"/>
        <w:textAlignment w:val="baseline"/>
        <w:rPr>
          <w:rFonts w:ascii="Calibri" w:hAnsi="Calibri" w:cs="Calibri"/>
          <w:color w:val="202020"/>
        </w:rPr>
      </w:pPr>
      <w:bookmarkStart w:id="3" w:name="NO4"/>
    </w:p>
    <w:p w14:paraId="1ECA1065" w14:textId="7D368A52" w:rsidR="00916D14" w:rsidRPr="00916D14" w:rsidRDefault="00916D14" w:rsidP="001E06C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4.</w:t>
      </w:r>
      <w:r w:rsidRPr="00916D14">
        <w:rPr>
          <w:rFonts w:ascii="Calibri" w:hAnsi="Calibri" w:cs="Calibri"/>
          <w:b/>
          <w:bCs/>
          <w:color w:val="202020"/>
        </w:rPr>
        <w:t>Frontline healthcare worker winter vaccinations campaign 2024</w:t>
      </w:r>
      <w:bookmarkEnd w:id="3"/>
      <w:r w:rsidRPr="00916D14">
        <w:rPr>
          <w:rFonts w:ascii="Calibri" w:hAnsi="Calibri" w:cs="Calibri"/>
          <w:color w:val="202020"/>
        </w:rPr>
        <w:br/>
      </w:r>
      <w:r w:rsidRPr="00916D14">
        <w:rPr>
          <w:rFonts w:ascii="Calibri" w:hAnsi="Calibri" w:cs="Calibri"/>
          <w:color w:val="202020"/>
        </w:rPr>
        <w:br/>
        <w:t>Communications materials to support winter vaccination uptake amongst frontline healthcare professionals are now available to download from the </w:t>
      </w:r>
      <w:hyperlink r:id="rId15" w:history="1">
        <w:r w:rsidRPr="00916D14">
          <w:rPr>
            <w:rStyle w:val="Hyperlink"/>
            <w:rFonts w:ascii="Calibri" w:hAnsi="Calibri" w:cs="Calibri"/>
          </w:rPr>
          <w:t>Campaign Resource Centre</w:t>
        </w:r>
      </w:hyperlink>
      <w:r w:rsidRPr="00916D14">
        <w:rPr>
          <w:rFonts w:ascii="Calibri" w:hAnsi="Calibri" w:cs="Calibri"/>
          <w:color w:val="202020"/>
        </w:rPr>
        <w:t>.</w:t>
      </w:r>
      <w:r w:rsidRPr="00916D14">
        <w:rPr>
          <w:rFonts w:ascii="Calibri" w:hAnsi="Calibri" w:cs="Calibri"/>
          <w:color w:val="202020"/>
        </w:rPr>
        <w:br/>
      </w:r>
      <w:r w:rsidRPr="00916D14">
        <w:rPr>
          <w:rFonts w:ascii="Calibri" w:hAnsi="Calibri" w:cs="Calibri"/>
          <w:color w:val="202020"/>
        </w:rPr>
        <w:br/>
        <w:t>Campaign resources include:</w:t>
      </w:r>
    </w:p>
    <w:p w14:paraId="48E3B35B" w14:textId="77777777" w:rsidR="00916D14" w:rsidRPr="00916D14" w:rsidRDefault="00916D14" w:rsidP="001E06C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16D14">
        <w:rPr>
          <w:rFonts w:ascii="Calibri" w:hAnsi="Calibri" w:cs="Calibri"/>
          <w:color w:val="202020"/>
        </w:rPr>
        <w:t>Social media graphics</w:t>
      </w:r>
    </w:p>
    <w:p w14:paraId="62647A88" w14:textId="77777777" w:rsidR="00916D14" w:rsidRPr="00916D14" w:rsidRDefault="00916D14" w:rsidP="001E06C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16D14">
        <w:rPr>
          <w:rFonts w:ascii="Calibri" w:hAnsi="Calibri" w:cs="Calibri"/>
          <w:color w:val="202020"/>
        </w:rPr>
        <w:t>Digital screens</w:t>
      </w:r>
    </w:p>
    <w:p w14:paraId="43BD9064" w14:textId="77777777" w:rsidR="00916D14" w:rsidRPr="00916D14" w:rsidRDefault="00916D14" w:rsidP="001E06C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16D14">
        <w:rPr>
          <w:rFonts w:ascii="Calibri" w:hAnsi="Calibri" w:cs="Calibri"/>
          <w:color w:val="202020"/>
        </w:rPr>
        <w:t>Email signatures</w:t>
      </w:r>
    </w:p>
    <w:p w14:paraId="5A593620" w14:textId="77777777" w:rsidR="00916D14" w:rsidRPr="00916D14" w:rsidRDefault="00916D14" w:rsidP="001E06C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16D14">
        <w:rPr>
          <w:rFonts w:ascii="Calibri" w:hAnsi="Calibri" w:cs="Calibri"/>
          <w:color w:val="202020"/>
        </w:rPr>
        <w:t>Stickers</w:t>
      </w:r>
    </w:p>
    <w:p w14:paraId="2B7E55C0" w14:textId="77777777" w:rsidR="00916D14" w:rsidRPr="00916D14" w:rsidRDefault="00916D14" w:rsidP="001E06C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16D14">
        <w:rPr>
          <w:rFonts w:ascii="Calibri" w:hAnsi="Calibri" w:cs="Calibri"/>
          <w:color w:val="202020"/>
        </w:rPr>
        <w:t>Posters and social media graphics for localisation</w:t>
      </w:r>
    </w:p>
    <w:p w14:paraId="16762567" w14:textId="5A159B0D" w:rsidR="00180AB9" w:rsidRDefault="00916D14" w:rsidP="001E06C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16D14">
        <w:rPr>
          <w:rFonts w:ascii="Calibri" w:hAnsi="Calibri" w:cs="Calibri"/>
          <w:color w:val="202020"/>
        </w:rPr>
        <w:t xml:space="preserve">Eligible frontline health and care professionals may be offered a COVID-19 vaccination by their employer from 3 October or can </w:t>
      </w:r>
      <w:hyperlink r:id="rId16" w:history="1">
        <w:r w:rsidRPr="00916D14">
          <w:rPr>
            <w:rStyle w:val="Hyperlink"/>
            <w:rFonts w:ascii="Calibri" w:hAnsi="Calibri" w:cs="Calibri"/>
          </w:rPr>
          <w:t>book online</w:t>
        </w:r>
      </w:hyperlink>
      <w:r w:rsidRPr="00916D14">
        <w:rPr>
          <w:rFonts w:ascii="Calibri" w:hAnsi="Calibri" w:cs="Calibri"/>
          <w:color w:val="202020"/>
        </w:rPr>
        <w:t xml:space="preserve"> from 23 September.</w:t>
      </w:r>
      <w:r w:rsidRPr="00916D14">
        <w:rPr>
          <w:rFonts w:ascii="Calibri" w:hAnsi="Calibri" w:cs="Calibri"/>
          <w:color w:val="202020"/>
        </w:rPr>
        <w:br/>
      </w:r>
      <w:r w:rsidRPr="00916D14">
        <w:rPr>
          <w:rFonts w:ascii="Calibri" w:hAnsi="Calibri" w:cs="Calibri"/>
          <w:color w:val="202020"/>
        </w:rPr>
        <w:br/>
        <w:t xml:space="preserve">The seasonal flu vaccine will be offered to all eligible frontline healthcare workers, including both clinical and non-clinical staff, through their employer from 3 October. Further information is available in the </w:t>
      </w:r>
      <w:hyperlink r:id="rId17" w:history="1">
        <w:r w:rsidRPr="00916D14">
          <w:rPr>
            <w:rStyle w:val="Hyperlink"/>
            <w:rFonts w:ascii="Calibri" w:hAnsi="Calibri" w:cs="Calibri"/>
          </w:rPr>
          <w:t>seasonal vaccination letter</w:t>
        </w:r>
      </w:hyperlink>
      <w:r w:rsidRPr="00916D14">
        <w:rPr>
          <w:rFonts w:ascii="Calibri" w:hAnsi="Calibri" w:cs="Calibri"/>
          <w:color w:val="202020"/>
        </w:rPr>
        <w:t>.</w:t>
      </w:r>
    </w:p>
    <w:p w14:paraId="174E37F6" w14:textId="77777777" w:rsidR="00180AB9" w:rsidRDefault="00180AB9" w:rsidP="0070730E">
      <w:pPr>
        <w:spacing w:after="0"/>
        <w:textAlignment w:val="baseline"/>
        <w:rPr>
          <w:rFonts w:ascii="Calibri" w:hAnsi="Calibri" w:cs="Calibri"/>
          <w:color w:val="202020"/>
        </w:rPr>
      </w:pPr>
    </w:p>
    <w:p w14:paraId="6F94E0F8" w14:textId="77777777" w:rsidR="00180AB9" w:rsidRPr="0070730E" w:rsidRDefault="00180AB9" w:rsidP="0070730E">
      <w:pPr>
        <w:spacing w:after="0"/>
        <w:textAlignment w:val="baseline"/>
        <w:rPr>
          <w:rFonts w:ascii="Calibri" w:hAnsi="Calibri" w:cs="Calibri"/>
          <w:color w:val="202020"/>
        </w:rPr>
      </w:pPr>
    </w:p>
    <w:p w14:paraId="13A9763D" w14:textId="7AE2CE27" w:rsidR="00D9300D" w:rsidRPr="00B96EA0"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jc w:val="both"/>
        <w:rPr>
          <w:b/>
          <w:bCs/>
        </w:rPr>
      </w:pPr>
      <w:r>
        <w:rPr>
          <w:b/>
          <w:bCs/>
        </w:rPr>
        <w:t xml:space="preserve">Please note our office contact times remain 10:00-16:00 and any queries on the day should be directed to </w:t>
      </w:r>
      <w:hyperlink r:id="rId1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0730E">
      <w:pPr>
        <w:ind w:left="-284"/>
        <w:rPr>
          <w:b/>
          <w:bCs/>
          <w:color w:val="FF0000"/>
        </w:rPr>
      </w:pPr>
    </w:p>
    <w:p w14:paraId="7524B580" w14:textId="77777777" w:rsidR="001E06C2" w:rsidRDefault="001E06C2" w:rsidP="0070730E">
      <w:pPr>
        <w:ind w:left="-284"/>
        <w:rPr>
          <w:b/>
          <w:bCs/>
          <w:color w:val="FF0000"/>
        </w:rPr>
      </w:pPr>
    </w:p>
    <w:p w14:paraId="57C704AD" w14:textId="77777777" w:rsidR="001E06C2" w:rsidRDefault="001E06C2" w:rsidP="0070730E">
      <w:pPr>
        <w:ind w:left="-284"/>
        <w:rPr>
          <w:b/>
          <w:bCs/>
          <w:color w:val="FF0000"/>
        </w:rPr>
      </w:pPr>
    </w:p>
    <w:p w14:paraId="0FE29796" w14:textId="77777777" w:rsidR="001E06C2" w:rsidRDefault="001E06C2" w:rsidP="0070730E">
      <w:pPr>
        <w:ind w:left="-284"/>
        <w:rPr>
          <w:b/>
          <w:bCs/>
          <w:color w:val="FF0000"/>
        </w:rPr>
      </w:pPr>
    </w:p>
    <w:p w14:paraId="0B8C08EB" w14:textId="03B8357A" w:rsidR="00A63AE2"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2B94DFCF"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b/>
          <w:bCs/>
          <w:u w:val="single"/>
        </w:rPr>
      </w:pPr>
      <w:r w:rsidRPr="00A80B28">
        <w:rPr>
          <w:rFonts w:cstheme="minorHAnsi"/>
          <w:b/>
          <w:bCs/>
          <w:u w:val="single"/>
        </w:rPr>
        <w:t>Helpful Links:</w:t>
      </w:r>
    </w:p>
    <w:p w14:paraId="7A825AA2"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b/>
          <w:bCs/>
        </w:rPr>
      </w:pPr>
    </w:p>
    <w:p w14:paraId="5D603244"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1" w:history="1">
        <w:r w:rsidRPr="00C53DB4">
          <w:rPr>
            <w:rStyle w:val="Hyperlink"/>
            <w:rFonts w:cstheme="minorHAnsi"/>
            <w:b/>
            <w:bCs/>
          </w:rPr>
          <w:t>https://www.england.nhs.uk/</w:t>
        </w:r>
      </w:hyperlink>
    </w:p>
    <w:p w14:paraId="5B0D9DAA" w14:textId="7607FD7F" w:rsidR="007241A2"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rPr>
          <w:color w:val="0563C1"/>
          <w:u w:val="single"/>
        </w:rPr>
      </w:pPr>
    </w:p>
    <w:sectPr w:rsidR="007241A2" w:rsidSect="00A40293">
      <w:headerReference w:type="default" r:id="rId22"/>
      <w:footerReference w:type="default" r:id="rId2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8FB1E" w14:textId="77777777" w:rsidR="001B4F3C" w:rsidRDefault="001B4F3C" w:rsidP="001B4E81">
      <w:pPr>
        <w:spacing w:after="0" w:line="240" w:lineRule="auto"/>
      </w:pPr>
      <w:r>
        <w:separator/>
      </w:r>
    </w:p>
  </w:endnote>
  <w:endnote w:type="continuationSeparator" w:id="0">
    <w:p w14:paraId="25E32217" w14:textId="77777777" w:rsidR="001B4F3C" w:rsidRDefault="001B4F3C" w:rsidP="001B4E81">
      <w:pPr>
        <w:spacing w:after="0" w:line="240" w:lineRule="auto"/>
      </w:pPr>
      <w:r>
        <w:continuationSeparator/>
      </w:r>
    </w:p>
  </w:endnote>
  <w:endnote w:type="continuationNotice" w:id="1">
    <w:p w14:paraId="26AF553F" w14:textId="77777777" w:rsidR="001B4F3C" w:rsidRDefault="001B4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1B93C" w14:textId="77777777" w:rsidR="001B4F3C" w:rsidRDefault="001B4F3C" w:rsidP="001B4E81">
      <w:pPr>
        <w:spacing w:after="0" w:line="240" w:lineRule="auto"/>
      </w:pPr>
      <w:r>
        <w:separator/>
      </w:r>
    </w:p>
  </w:footnote>
  <w:footnote w:type="continuationSeparator" w:id="0">
    <w:p w14:paraId="3503547A" w14:textId="77777777" w:rsidR="001B4F3C" w:rsidRDefault="001B4F3C" w:rsidP="001B4E81">
      <w:pPr>
        <w:spacing w:after="0" w:line="240" w:lineRule="auto"/>
      </w:pPr>
      <w:r>
        <w:continuationSeparator/>
      </w:r>
    </w:p>
  </w:footnote>
  <w:footnote w:type="continuationNotice" w:id="1">
    <w:p w14:paraId="558ADF01" w14:textId="77777777" w:rsidR="001B4F3C" w:rsidRDefault="001B4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54"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61"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5"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55"/>
  </w:num>
  <w:num w:numId="2" w16cid:durableId="1787625626">
    <w:abstractNumId w:val="42"/>
  </w:num>
  <w:num w:numId="3" w16cid:durableId="1540629576">
    <w:abstractNumId w:val="32"/>
  </w:num>
  <w:num w:numId="4" w16cid:durableId="391077826">
    <w:abstractNumId w:val="34"/>
  </w:num>
  <w:num w:numId="5" w16cid:durableId="1341853404">
    <w:abstractNumId w:val="56"/>
  </w:num>
  <w:num w:numId="6" w16cid:durableId="767585139">
    <w:abstractNumId w:val="53"/>
  </w:num>
  <w:num w:numId="7" w16cid:durableId="2041667077">
    <w:abstractNumId w:val="12"/>
  </w:num>
  <w:num w:numId="8" w16cid:durableId="1515000037">
    <w:abstractNumId w:val="15"/>
  </w:num>
  <w:num w:numId="9" w16cid:durableId="872035998">
    <w:abstractNumId w:val="52"/>
  </w:num>
  <w:num w:numId="10" w16cid:durableId="1416436257">
    <w:abstractNumId w:val="12"/>
  </w:num>
  <w:num w:numId="11" w16cid:durableId="808744928">
    <w:abstractNumId w:val="19"/>
  </w:num>
  <w:num w:numId="12" w16cid:durableId="1915429240">
    <w:abstractNumId w:val="20"/>
  </w:num>
  <w:num w:numId="13" w16cid:durableId="1064135678">
    <w:abstractNumId w:val="73"/>
  </w:num>
  <w:num w:numId="14" w16cid:durableId="1438673690">
    <w:abstractNumId w:val="46"/>
  </w:num>
  <w:num w:numId="15" w16cid:durableId="13108668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9"/>
  </w:num>
  <w:num w:numId="17" w16cid:durableId="199755223">
    <w:abstractNumId w:val="36"/>
  </w:num>
  <w:num w:numId="18" w16cid:durableId="217059276">
    <w:abstractNumId w:val="24"/>
  </w:num>
  <w:num w:numId="19" w16cid:durableId="61373668">
    <w:abstractNumId w:val="23"/>
  </w:num>
  <w:num w:numId="20" w16cid:durableId="1882671202">
    <w:abstractNumId w:val="33"/>
  </w:num>
  <w:num w:numId="21" w16cid:durableId="1817532173">
    <w:abstractNumId w:val="29"/>
  </w:num>
  <w:num w:numId="22" w16cid:durableId="137655963">
    <w:abstractNumId w:val="72"/>
  </w:num>
  <w:num w:numId="23" w16cid:durableId="1401640374">
    <w:abstractNumId w:val="45"/>
  </w:num>
  <w:num w:numId="24" w16cid:durableId="1580678170">
    <w:abstractNumId w:val="70"/>
  </w:num>
  <w:num w:numId="25" w16cid:durableId="1695958751">
    <w:abstractNumId w:val="14"/>
  </w:num>
  <w:num w:numId="26" w16cid:durableId="4662469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1"/>
  </w:num>
  <w:num w:numId="28" w16cid:durableId="1404527918">
    <w:abstractNumId w:val="18"/>
  </w:num>
  <w:num w:numId="29" w16cid:durableId="1478451548">
    <w:abstractNumId w:val="49"/>
  </w:num>
  <w:num w:numId="30" w16cid:durableId="1055156669">
    <w:abstractNumId w:val="50"/>
  </w:num>
  <w:num w:numId="31" w16cid:durableId="1425298004">
    <w:abstractNumId w:val="31"/>
  </w:num>
  <w:num w:numId="32" w16cid:durableId="165443091">
    <w:abstractNumId w:val="66"/>
  </w:num>
  <w:num w:numId="33" w16cid:durableId="1729301968">
    <w:abstractNumId w:val="26"/>
  </w:num>
  <w:num w:numId="34" w16cid:durableId="1719234154">
    <w:abstractNumId w:val="35"/>
  </w:num>
  <w:num w:numId="35" w16cid:durableId="1182353712">
    <w:abstractNumId w:val="60"/>
  </w:num>
  <w:num w:numId="36" w16cid:durableId="215774871">
    <w:abstractNumId w:val="39"/>
  </w:num>
  <w:num w:numId="37" w16cid:durableId="11581096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44"/>
  </w:num>
  <w:num w:numId="39" w16cid:durableId="1107191438">
    <w:abstractNumId w:val="13"/>
  </w:num>
  <w:num w:numId="40" w16cid:durableId="9091939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47"/>
  </w:num>
  <w:num w:numId="46" w16cid:durableId="1190991610">
    <w:abstractNumId w:val="21"/>
  </w:num>
  <w:num w:numId="47" w16cid:durableId="107241670">
    <w:abstractNumId w:val="69"/>
  </w:num>
  <w:num w:numId="48" w16cid:durableId="1845972573">
    <w:abstractNumId w:val="77"/>
  </w:num>
  <w:num w:numId="49" w16cid:durableId="257447362">
    <w:abstractNumId w:val="67"/>
  </w:num>
  <w:num w:numId="50" w16cid:durableId="1163740367">
    <w:abstractNumId w:val="5"/>
  </w:num>
  <w:num w:numId="51" w16cid:durableId="1731033538">
    <w:abstractNumId w:val="54"/>
  </w:num>
  <w:num w:numId="52" w16cid:durableId="260794314">
    <w:abstractNumId w:val="6"/>
  </w:num>
  <w:num w:numId="53" w16cid:durableId="550267285">
    <w:abstractNumId w:val="40"/>
  </w:num>
  <w:num w:numId="54" w16cid:durableId="1441409181">
    <w:abstractNumId w:val="22"/>
  </w:num>
  <w:num w:numId="55" w16cid:durableId="2046979869">
    <w:abstractNumId w:val="8"/>
  </w:num>
  <w:num w:numId="56" w16cid:durableId="1848131498">
    <w:abstractNumId w:val="17"/>
  </w:num>
  <w:num w:numId="57" w16cid:durableId="222982892">
    <w:abstractNumId w:val="30"/>
  </w:num>
  <w:num w:numId="58" w16cid:durableId="1257789084">
    <w:abstractNumId w:val="64"/>
  </w:num>
  <w:num w:numId="59" w16cid:durableId="2023433351">
    <w:abstractNumId w:val="3"/>
  </w:num>
  <w:num w:numId="60" w16cid:durableId="1233393240">
    <w:abstractNumId w:val="27"/>
  </w:num>
  <w:num w:numId="61" w16cid:durableId="355810597">
    <w:abstractNumId w:val="62"/>
  </w:num>
  <w:num w:numId="62" w16cid:durableId="1428696261">
    <w:abstractNumId w:val="25"/>
  </w:num>
  <w:num w:numId="63" w16cid:durableId="1085541508">
    <w:abstractNumId w:val="2"/>
  </w:num>
  <w:num w:numId="64" w16cid:durableId="82922419">
    <w:abstractNumId w:val="10"/>
  </w:num>
  <w:num w:numId="65" w16cid:durableId="1224633004">
    <w:abstractNumId w:val="57"/>
  </w:num>
  <w:num w:numId="66" w16cid:durableId="1604414774">
    <w:abstractNumId w:val="74"/>
  </w:num>
  <w:num w:numId="67" w16cid:durableId="1182088593">
    <w:abstractNumId w:val="43"/>
  </w:num>
  <w:num w:numId="68" w16cid:durableId="495415082">
    <w:abstractNumId w:val="63"/>
  </w:num>
  <w:num w:numId="69" w16cid:durableId="2015719250">
    <w:abstractNumId w:val="75"/>
  </w:num>
  <w:num w:numId="70" w16cid:durableId="2126192390">
    <w:abstractNumId w:val="71"/>
  </w:num>
  <w:num w:numId="71" w16cid:durableId="1602495497">
    <w:abstractNumId w:val="7"/>
  </w:num>
  <w:num w:numId="72" w16cid:durableId="2127771182">
    <w:abstractNumId w:val="38"/>
  </w:num>
  <w:num w:numId="73" w16cid:durableId="1863396066">
    <w:abstractNumId w:val="61"/>
  </w:num>
  <w:num w:numId="74" w16cid:durableId="26101823">
    <w:abstractNumId w:val="37"/>
  </w:num>
  <w:num w:numId="75" w16cid:durableId="865212412">
    <w:abstractNumId w:val="41"/>
  </w:num>
  <w:num w:numId="76" w16cid:durableId="1637105321">
    <w:abstractNumId w:val="4"/>
    <w:lvlOverride w:ilvl="0"/>
    <w:lvlOverride w:ilvl="1"/>
    <w:lvlOverride w:ilvl="2"/>
    <w:lvlOverride w:ilvl="3"/>
    <w:lvlOverride w:ilvl="4"/>
    <w:lvlOverride w:ilvl="5"/>
    <w:lvlOverride w:ilvl="6"/>
    <w:lvlOverride w:ilvl="7"/>
    <w:lvlOverride w:ilvl="8"/>
  </w:num>
  <w:num w:numId="77" w16cid:durableId="624392270">
    <w:abstractNumId w:val="1"/>
    <w:lvlOverride w:ilvl="0"/>
    <w:lvlOverride w:ilvl="1"/>
    <w:lvlOverride w:ilvl="2"/>
    <w:lvlOverride w:ilvl="3"/>
    <w:lvlOverride w:ilvl="4"/>
    <w:lvlOverride w:ilvl="5"/>
    <w:lvlOverride w:ilvl="6"/>
    <w:lvlOverride w:ilvl="7"/>
    <w:lvlOverride w:ilvl="8"/>
  </w:num>
  <w:num w:numId="78" w16cid:durableId="920675426">
    <w:abstractNumId w:val="76"/>
    <w:lvlOverride w:ilvl="0"/>
    <w:lvlOverride w:ilvl="1"/>
    <w:lvlOverride w:ilvl="2"/>
    <w:lvlOverride w:ilvl="3"/>
    <w:lvlOverride w:ilvl="4"/>
    <w:lvlOverride w:ilvl="5"/>
    <w:lvlOverride w:ilvl="6"/>
    <w:lvlOverride w:ilvl="7"/>
    <w:lvlOverride w:ilvl="8"/>
  </w:num>
  <w:num w:numId="79" w16cid:durableId="163159310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2F8"/>
    <w:rsid w:val="000306B5"/>
    <w:rsid w:val="00032351"/>
    <w:rsid w:val="00033A75"/>
    <w:rsid w:val="00034045"/>
    <w:rsid w:val="0003465C"/>
    <w:rsid w:val="00034B8D"/>
    <w:rsid w:val="000351DD"/>
    <w:rsid w:val="00036883"/>
    <w:rsid w:val="000369C6"/>
    <w:rsid w:val="00036F4B"/>
    <w:rsid w:val="00037558"/>
    <w:rsid w:val="00037751"/>
    <w:rsid w:val="0004055C"/>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9084C"/>
    <w:rsid w:val="00091E0F"/>
    <w:rsid w:val="00093F94"/>
    <w:rsid w:val="0009540A"/>
    <w:rsid w:val="00095426"/>
    <w:rsid w:val="000A058D"/>
    <w:rsid w:val="000A0C59"/>
    <w:rsid w:val="000A0E4D"/>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41F3"/>
    <w:rsid w:val="000F48CE"/>
    <w:rsid w:val="000F5568"/>
    <w:rsid w:val="001003AD"/>
    <w:rsid w:val="00100A92"/>
    <w:rsid w:val="00100D3B"/>
    <w:rsid w:val="001028EF"/>
    <w:rsid w:val="00102F12"/>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6EC"/>
    <w:rsid w:val="00147771"/>
    <w:rsid w:val="00147E27"/>
    <w:rsid w:val="00151790"/>
    <w:rsid w:val="00154CE6"/>
    <w:rsid w:val="00154FD0"/>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A25"/>
    <w:rsid w:val="00175B1F"/>
    <w:rsid w:val="00176F8C"/>
    <w:rsid w:val="001771E3"/>
    <w:rsid w:val="00177616"/>
    <w:rsid w:val="00177735"/>
    <w:rsid w:val="00177EAB"/>
    <w:rsid w:val="00180AB9"/>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6B4F"/>
    <w:rsid w:val="001D6F34"/>
    <w:rsid w:val="001E06C2"/>
    <w:rsid w:val="001E2D99"/>
    <w:rsid w:val="001E3845"/>
    <w:rsid w:val="001E3C51"/>
    <w:rsid w:val="001E45D2"/>
    <w:rsid w:val="001E591B"/>
    <w:rsid w:val="001E764F"/>
    <w:rsid w:val="001F3453"/>
    <w:rsid w:val="001F424B"/>
    <w:rsid w:val="001F50DA"/>
    <w:rsid w:val="001F53C4"/>
    <w:rsid w:val="001F5C20"/>
    <w:rsid w:val="001F64D2"/>
    <w:rsid w:val="00200440"/>
    <w:rsid w:val="00202A69"/>
    <w:rsid w:val="002043E5"/>
    <w:rsid w:val="00204541"/>
    <w:rsid w:val="00204C60"/>
    <w:rsid w:val="002056A8"/>
    <w:rsid w:val="00206248"/>
    <w:rsid w:val="002066D4"/>
    <w:rsid w:val="002074B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B8A"/>
    <w:rsid w:val="002754DC"/>
    <w:rsid w:val="0027622F"/>
    <w:rsid w:val="00276D77"/>
    <w:rsid w:val="002774BF"/>
    <w:rsid w:val="00280C3C"/>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F4D"/>
    <w:rsid w:val="002B554E"/>
    <w:rsid w:val="002B78B2"/>
    <w:rsid w:val="002B7D9D"/>
    <w:rsid w:val="002C0A6D"/>
    <w:rsid w:val="002C1984"/>
    <w:rsid w:val="002C36DA"/>
    <w:rsid w:val="002C420D"/>
    <w:rsid w:val="002C5602"/>
    <w:rsid w:val="002C63F4"/>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4DC"/>
    <w:rsid w:val="003165E8"/>
    <w:rsid w:val="00316F24"/>
    <w:rsid w:val="00321E33"/>
    <w:rsid w:val="00322467"/>
    <w:rsid w:val="00322833"/>
    <w:rsid w:val="0032317A"/>
    <w:rsid w:val="00325069"/>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0558"/>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223B"/>
    <w:rsid w:val="0046239E"/>
    <w:rsid w:val="004629F6"/>
    <w:rsid w:val="00463B1E"/>
    <w:rsid w:val="00464A61"/>
    <w:rsid w:val="004665BC"/>
    <w:rsid w:val="00466A19"/>
    <w:rsid w:val="00471800"/>
    <w:rsid w:val="00471CFB"/>
    <w:rsid w:val="004722C2"/>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92A"/>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25F0"/>
    <w:rsid w:val="005C3370"/>
    <w:rsid w:val="005C58CB"/>
    <w:rsid w:val="005C61CB"/>
    <w:rsid w:val="005C76A0"/>
    <w:rsid w:val="005C7FC3"/>
    <w:rsid w:val="005D1ED0"/>
    <w:rsid w:val="005D1F79"/>
    <w:rsid w:val="005D2F4B"/>
    <w:rsid w:val="005D3258"/>
    <w:rsid w:val="005D4F93"/>
    <w:rsid w:val="005D5916"/>
    <w:rsid w:val="005D67FE"/>
    <w:rsid w:val="005D79D8"/>
    <w:rsid w:val="005E0602"/>
    <w:rsid w:val="005E0C9D"/>
    <w:rsid w:val="005E0EA4"/>
    <w:rsid w:val="005E5AFA"/>
    <w:rsid w:val="005E5C12"/>
    <w:rsid w:val="005E5E96"/>
    <w:rsid w:val="005E602C"/>
    <w:rsid w:val="005E7607"/>
    <w:rsid w:val="005F3AC2"/>
    <w:rsid w:val="005F4010"/>
    <w:rsid w:val="005F40DE"/>
    <w:rsid w:val="005F498C"/>
    <w:rsid w:val="005F4CBE"/>
    <w:rsid w:val="005F5155"/>
    <w:rsid w:val="005F6A2D"/>
    <w:rsid w:val="005F6DCD"/>
    <w:rsid w:val="006004EA"/>
    <w:rsid w:val="00602044"/>
    <w:rsid w:val="006038A0"/>
    <w:rsid w:val="00605AB7"/>
    <w:rsid w:val="00605E2D"/>
    <w:rsid w:val="00606AF5"/>
    <w:rsid w:val="00610193"/>
    <w:rsid w:val="00610206"/>
    <w:rsid w:val="0061116B"/>
    <w:rsid w:val="006120F5"/>
    <w:rsid w:val="00612E52"/>
    <w:rsid w:val="00613760"/>
    <w:rsid w:val="0061448B"/>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65B1"/>
    <w:rsid w:val="006A76EE"/>
    <w:rsid w:val="006A77FC"/>
    <w:rsid w:val="006B1303"/>
    <w:rsid w:val="006B14CC"/>
    <w:rsid w:val="006B2619"/>
    <w:rsid w:val="006B335C"/>
    <w:rsid w:val="006B6D81"/>
    <w:rsid w:val="006C0EA9"/>
    <w:rsid w:val="006C1293"/>
    <w:rsid w:val="006C2C80"/>
    <w:rsid w:val="006C321E"/>
    <w:rsid w:val="006C4FD6"/>
    <w:rsid w:val="006C553A"/>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E7A5F"/>
    <w:rsid w:val="006E7ED2"/>
    <w:rsid w:val="006F1C6F"/>
    <w:rsid w:val="006F3C7F"/>
    <w:rsid w:val="006F4F5C"/>
    <w:rsid w:val="006F505B"/>
    <w:rsid w:val="006F5666"/>
    <w:rsid w:val="006F6813"/>
    <w:rsid w:val="006F696B"/>
    <w:rsid w:val="0070005B"/>
    <w:rsid w:val="00700D9B"/>
    <w:rsid w:val="00701E18"/>
    <w:rsid w:val="00701E76"/>
    <w:rsid w:val="007045DA"/>
    <w:rsid w:val="007049EA"/>
    <w:rsid w:val="0070730E"/>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80F"/>
    <w:rsid w:val="007B72AC"/>
    <w:rsid w:val="007C1CC2"/>
    <w:rsid w:val="007C2CD5"/>
    <w:rsid w:val="007C56BF"/>
    <w:rsid w:val="007C6047"/>
    <w:rsid w:val="007C6748"/>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2532"/>
    <w:rsid w:val="007F3601"/>
    <w:rsid w:val="007F58DE"/>
    <w:rsid w:val="007F5F4E"/>
    <w:rsid w:val="007F6BB4"/>
    <w:rsid w:val="007F7135"/>
    <w:rsid w:val="008009C2"/>
    <w:rsid w:val="00800D60"/>
    <w:rsid w:val="00802D5C"/>
    <w:rsid w:val="00806329"/>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7527"/>
    <w:rsid w:val="0086185C"/>
    <w:rsid w:val="00861B5E"/>
    <w:rsid w:val="00861CA3"/>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3F4"/>
    <w:rsid w:val="008A5B81"/>
    <w:rsid w:val="008A5BBD"/>
    <w:rsid w:val="008A6ACF"/>
    <w:rsid w:val="008A6C3C"/>
    <w:rsid w:val="008A6D8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C1D"/>
    <w:rsid w:val="008F2EC4"/>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E2"/>
    <w:rsid w:val="00A14ED4"/>
    <w:rsid w:val="00A158C3"/>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26549"/>
    <w:rsid w:val="00A32CD9"/>
    <w:rsid w:val="00A36B8E"/>
    <w:rsid w:val="00A374CC"/>
    <w:rsid w:val="00A3796E"/>
    <w:rsid w:val="00A40293"/>
    <w:rsid w:val="00A40329"/>
    <w:rsid w:val="00A41442"/>
    <w:rsid w:val="00A43D8A"/>
    <w:rsid w:val="00A43FF3"/>
    <w:rsid w:val="00A44E77"/>
    <w:rsid w:val="00A45367"/>
    <w:rsid w:val="00A45A40"/>
    <w:rsid w:val="00A4620F"/>
    <w:rsid w:val="00A46F36"/>
    <w:rsid w:val="00A47849"/>
    <w:rsid w:val="00A47F64"/>
    <w:rsid w:val="00A51627"/>
    <w:rsid w:val="00A52DD9"/>
    <w:rsid w:val="00A532B6"/>
    <w:rsid w:val="00A53889"/>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CDB"/>
    <w:rsid w:val="00AF602A"/>
    <w:rsid w:val="00AF6DEB"/>
    <w:rsid w:val="00AF76CF"/>
    <w:rsid w:val="00AF7E42"/>
    <w:rsid w:val="00B001F7"/>
    <w:rsid w:val="00B00E25"/>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4341"/>
    <w:rsid w:val="00BC501C"/>
    <w:rsid w:val="00BC58CC"/>
    <w:rsid w:val="00BC7F53"/>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4D4"/>
    <w:rsid w:val="00C45A32"/>
    <w:rsid w:val="00C46181"/>
    <w:rsid w:val="00C5078C"/>
    <w:rsid w:val="00C5116C"/>
    <w:rsid w:val="00C5152D"/>
    <w:rsid w:val="00C51658"/>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CF7AD4"/>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5E5A"/>
    <w:rsid w:val="00D17858"/>
    <w:rsid w:val="00D17DEF"/>
    <w:rsid w:val="00D2036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E48"/>
    <w:rsid w:val="00D47764"/>
    <w:rsid w:val="00D4797B"/>
    <w:rsid w:val="00D51A45"/>
    <w:rsid w:val="00D52370"/>
    <w:rsid w:val="00D530F6"/>
    <w:rsid w:val="00D5370C"/>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53CA"/>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680F"/>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089B"/>
    <w:rsid w:val="00EF1F97"/>
    <w:rsid w:val="00EF2B62"/>
    <w:rsid w:val="00EF31DF"/>
    <w:rsid w:val="00EF3360"/>
    <w:rsid w:val="00EF55D5"/>
    <w:rsid w:val="00EF6594"/>
    <w:rsid w:val="00EF66EA"/>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E0"/>
    <w:rsid w:val="00F83B7C"/>
    <w:rsid w:val="00F84E66"/>
    <w:rsid w:val="00F84F25"/>
    <w:rsid w:val="00F84F48"/>
    <w:rsid w:val="00F87123"/>
    <w:rsid w:val="00F8713F"/>
    <w:rsid w:val="00F8765B"/>
    <w:rsid w:val="00F879A2"/>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events/preventing-sexual-misconduct-in-the-workplace-live-webinar" TargetMode="External"/><Relationship Id="rId18" Type="http://schemas.openxmlformats.org/officeDocument/2006/relationships/hyperlink" Target="mailto:birmingham.lmc@nhs.net" TargetMode="External"/><Relationship Id="rId3" Type="http://schemas.openxmlformats.org/officeDocument/2006/relationships/customXml" Target="../customXml/item3.xml"/><Relationship Id="rId21" Type="http://schemas.openxmlformats.org/officeDocument/2006/relationships/hyperlink" Target="https://www.england.nhs.uk/" TargetMode="External"/><Relationship Id="rId7" Type="http://schemas.openxmlformats.org/officeDocument/2006/relationships/settings" Target="settings.xml"/><Relationship Id="rId12" Type="http://schemas.openxmlformats.org/officeDocument/2006/relationships/hyperlink" Target="mailto:info@rmbf.org" TargetMode="External"/><Relationship Id="rId17" Type="http://schemas.openxmlformats.org/officeDocument/2006/relationships/hyperlink" Target="https://primarycarebulletin.cmail19.com/t/d-l-ekudidt-tluhhdhyld-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imarycarebulletin.cmail19.com/t/d-l-ekudidt-tluhhdhyld-i/" TargetMode="External"/><Relationship Id="rId20"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bf.org/london-marathon-202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imarycarebulletin.cmail19.com/t/d-l-ekudidt-tluhhdhyld-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ekudidt-tluhhdhyld-j/"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2024-09-20T09:32:00Z</dcterms:created>
  <dcterms:modified xsi:type="dcterms:W3CDTF">2024-09-20T09:32:00Z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